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C5" w:rsidRDefault="00E16C7B">
      <w:pPr>
        <w:spacing w:after="0" w:line="276" w:lineRule="auto"/>
        <w:contextualSpacing/>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 xml:space="preserve">                                                                          - Wzór-                                                  Załącznik nr 3 do SIWZ</w:t>
      </w:r>
    </w:p>
    <w:p w:rsidR="00223DC5" w:rsidRDefault="00223DC5">
      <w:pPr>
        <w:spacing w:after="0" w:line="276" w:lineRule="auto"/>
        <w:contextualSpacing/>
        <w:jc w:val="center"/>
        <w:rPr>
          <w:rFonts w:ascii="Arial" w:eastAsia="Times New Roman" w:hAnsi="Arial" w:cs="Arial"/>
          <w:b/>
          <w:bCs/>
          <w:sz w:val="20"/>
          <w:szCs w:val="20"/>
          <w:lang w:eastAsia="pl-PL"/>
        </w:rPr>
      </w:pPr>
    </w:p>
    <w:p w:rsidR="00223DC5" w:rsidRDefault="00E16C7B">
      <w:pPr>
        <w:spacing w:after="0" w:line="276" w:lineRule="auto"/>
        <w:contextualSpacing/>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w:t>
      </w:r>
    </w:p>
    <w:p w:rsidR="00223DC5" w:rsidRDefault="00223DC5">
      <w:pPr>
        <w:spacing w:after="0" w:line="276" w:lineRule="auto"/>
        <w:jc w:val="both"/>
        <w:rPr>
          <w:rFonts w:ascii="Arial" w:eastAsia="Times New Roman" w:hAnsi="Arial" w:cs="Arial"/>
          <w:sz w:val="20"/>
          <w:szCs w:val="20"/>
          <w:lang w:eastAsia="pl-PL"/>
        </w:rPr>
      </w:pPr>
    </w:p>
    <w:p w:rsidR="00223DC5" w:rsidRDefault="00E16C7B">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w Kartuzach, pomiędzy:</w:t>
      </w:r>
    </w:p>
    <w:p w:rsidR="00223DC5" w:rsidRDefault="00223DC5">
      <w:pPr>
        <w:spacing w:after="120" w:line="276" w:lineRule="auto"/>
        <w:jc w:val="both"/>
        <w:rPr>
          <w:rFonts w:ascii="Arial" w:eastAsia="Times New Roman" w:hAnsi="Arial" w:cs="Arial"/>
          <w:b/>
          <w:bCs/>
          <w:sz w:val="20"/>
          <w:szCs w:val="20"/>
          <w:lang w:eastAsia="pl-PL"/>
        </w:rPr>
      </w:pPr>
    </w:p>
    <w:p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Powiatowym Centrum Zdrowia Spółka z ograniczoną odpowiedzialnością </w:t>
      </w:r>
      <w:r>
        <w:rPr>
          <w:rFonts w:ascii="Arial" w:eastAsia="Times New Roman" w:hAnsi="Arial" w:cs="Arial"/>
          <w:sz w:val="20"/>
          <w:szCs w:val="20"/>
          <w:lang w:eastAsia="pl-PL"/>
        </w:rPr>
        <w:t xml:space="preserve">z siedzibą  </w:t>
      </w:r>
      <w:r>
        <w:rPr>
          <w:rFonts w:ascii="Arial" w:eastAsia="Times New Roman" w:hAnsi="Arial" w:cs="Arial"/>
          <w:sz w:val="20"/>
          <w:szCs w:val="20"/>
          <w:lang w:eastAsia="pl-PL"/>
        </w:rPr>
        <w:br/>
        <w:t xml:space="preserve">w Kartuzach (83 – 300) ul. Ceynowy 7, zarejestrowaną w Rejestrze Przedsiębiorców Krajowego Rejestru Sądowego prowadzonym przez Sąd Rejonowy Gdańsk – Północ w Gdańsku, pod numerem KRS 310917, o kapitale zakładowym w wysokości 33.829.000 zł, legitymującą się numerem </w:t>
      </w:r>
      <w:r>
        <w:rPr>
          <w:rFonts w:ascii="Arial" w:eastAsia="Times New Roman" w:hAnsi="Arial" w:cs="Arial"/>
          <w:sz w:val="20"/>
          <w:szCs w:val="20"/>
          <w:lang w:eastAsia="pl-PL"/>
        </w:rPr>
        <w:br/>
        <w:t xml:space="preserve">NIP 589 194 18 23 oraz numerem REGON 220638287, </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reprezentowaną przez: Pawła Witkowskiego – Prezesa Zarządu,</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„Zamawiającym”</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a</w:t>
      </w:r>
    </w:p>
    <w:p w:rsidR="00223DC5" w:rsidRDefault="00E16C7B">
      <w:pPr>
        <w:spacing w:after="200" w:line="240" w:lineRule="auto"/>
        <w:rPr>
          <w:rFonts w:ascii="Arial" w:eastAsia="Times New Roman" w:hAnsi="Arial" w:cs="Arial"/>
          <w:sz w:val="20"/>
          <w:szCs w:val="20"/>
          <w:lang w:eastAsia="zh-CN"/>
        </w:rPr>
      </w:pPr>
      <w:r>
        <w:rPr>
          <w:rFonts w:ascii="Arial" w:eastAsia="Arial" w:hAnsi="Arial" w:cs="Arial"/>
          <w:sz w:val="20"/>
          <w:szCs w:val="20"/>
          <w:lang w:eastAsia="zh-CN"/>
        </w:rPr>
        <w:t>……………………………………………………………</w:t>
      </w:r>
      <w:r>
        <w:rPr>
          <w:rFonts w:ascii="Arial" w:eastAsia="Times New Roman" w:hAnsi="Arial" w:cs="Arial"/>
          <w:sz w:val="20"/>
          <w:szCs w:val="20"/>
          <w:lang w:eastAsia="zh-CN"/>
        </w:rPr>
        <w:t>..</w:t>
      </w:r>
    </w:p>
    <w:p w:rsidR="00223DC5" w:rsidRDefault="00E16C7B">
      <w:pPr>
        <w:spacing w:after="20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reprezentowaną przez: …………………………………  </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„Wykonawcą”,</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zwanymi dalej łącznie „Stronami”,</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o następującej treści:</w:t>
      </w:r>
    </w:p>
    <w:p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wyniku przeprowadzanego w trybie przetargu nieograniczonego, postępowania o udzielenie zamówienia publicznego pn. </w:t>
      </w:r>
      <w:r>
        <w:rPr>
          <w:rFonts w:ascii="Arial" w:eastAsia="Times New Roman" w:hAnsi="Arial" w:cs="Arial"/>
          <w:b/>
          <w:sz w:val="20"/>
          <w:szCs w:val="20"/>
          <w:lang w:eastAsia="pl-PL"/>
        </w:rPr>
        <w:t>„</w:t>
      </w:r>
      <w:r>
        <w:rPr>
          <w:rFonts w:ascii="Arial" w:eastAsia="Times New Roman" w:hAnsi="Arial" w:cs="Arial"/>
          <w:b/>
          <w:bCs/>
          <w:color w:val="000000"/>
          <w:sz w:val="20"/>
          <w:szCs w:val="20"/>
          <w:lang w:eastAsia="pl-PL"/>
        </w:rPr>
        <w:t xml:space="preserve">Dostawa urządzeń do sterylizacji na potrzeby Centralnej </w:t>
      </w:r>
      <w:proofErr w:type="spellStart"/>
      <w:r>
        <w:rPr>
          <w:rFonts w:ascii="Arial" w:eastAsia="Times New Roman" w:hAnsi="Arial" w:cs="Arial"/>
          <w:b/>
          <w:bCs/>
          <w:color w:val="000000"/>
          <w:sz w:val="20"/>
          <w:szCs w:val="20"/>
          <w:lang w:eastAsia="pl-PL"/>
        </w:rPr>
        <w:t>Sterylizatorni</w:t>
      </w:r>
      <w:proofErr w:type="spellEnd"/>
      <w:r>
        <w:rPr>
          <w:rFonts w:ascii="Arial" w:eastAsia="Times New Roman" w:hAnsi="Arial" w:cs="Arial"/>
          <w:b/>
          <w:bCs/>
          <w:color w:val="000000"/>
          <w:sz w:val="20"/>
          <w:szCs w:val="20"/>
          <w:lang w:eastAsia="pl-PL"/>
        </w:rPr>
        <w:t xml:space="preserve"> </w:t>
      </w:r>
      <w:r>
        <w:rPr>
          <w:rFonts w:ascii="Arial" w:eastAsia="Times New Roman" w:hAnsi="Arial" w:cs="Arial"/>
          <w:b/>
          <w:bCs/>
          <w:sz w:val="20"/>
          <w:szCs w:val="20"/>
          <w:lang w:eastAsia="pl-PL"/>
        </w:rPr>
        <w:t>Powiatowego Centrum Zdrowia Sp. z o.o. w Kartuzach”</w:t>
      </w:r>
      <w:r>
        <w:rPr>
          <w:rFonts w:ascii="Arial" w:eastAsia="Times New Roman" w:hAnsi="Arial" w:cs="Arial"/>
          <w:bCs/>
          <w:sz w:val="20"/>
          <w:szCs w:val="20"/>
          <w:lang w:eastAsia="pl-PL"/>
        </w:rPr>
        <w:t xml:space="preserve">, o </w:t>
      </w:r>
      <w:r>
        <w:rPr>
          <w:rFonts w:ascii="Arial" w:eastAsia="Times New Roman" w:hAnsi="Arial" w:cs="Arial"/>
          <w:b/>
          <w:bCs/>
          <w:sz w:val="20"/>
          <w:szCs w:val="20"/>
          <w:lang w:eastAsia="pl-PL"/>
        </w:rPr>
        <w:t>nr AZP.350.7.2020</w:t>
      </w:r>
      <w:r>
        <w:rPr>
          <w:rFonts w:ascii="Arial" w:eastAsia="Times New Roman" w:hAnsi="Arial" w:cs="Arial"/>
          <w:bCs/>
          <w:sz w:val="20"/>
          <w:szCs w:val="20"/>
          <w:lang w:eastAsia="pl-PL"/>
        </w:rPr>
        <w:t xml:space="preserve">, na podstawie ustawy z dnia 29 stycznia 2004 roku Prawo Zamówień Publicznych (tj. Dz.U.2019 r. poz. 1843), </w:t>
      </w:r>
      <w:r>
        <w:rPr>
          <w:rFonts w:ascii="Arial" w:eastAsia="Times New Roman" w:hAnsi="Arial" w:cs="Arial"/>
          <w:sz w:val="20"/>
          <w:szCs w:val="20"/>
          <w:lang w:eastAsia="pl-PL"/>
        </w:rPr>
        <w:t>zawarta została umowa o następującej treści:</w:t>
      </w:r>
    </w:p>
    <w:p w:rsidR="00223DC5" w:rsidRDefault="00E16C7B">
      <w:pPr>
        <w:spacing w:before="24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1</w:t>
      </w:r>
    </w:p>
    <w:p w:rsidR="00223DC5" w:rsidRDefault="00E16C7B">
      <w:pPr>
        <w:numPr>
          <w:ilvl w:val="0"/>
          <w:numId w:val="1"/>
        </w:numPr>
        <w:tabs>
          <w:tab w:val="left" w:pos="426"/>
        </w:tabs>
        <w:spacing w:after="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Przedmiotem niniejszej umowy jest dostawa </w:t>
      </w:r>
      <w:r>
        <w:rPr>
          <w:rFonts w:ascii="Arial" w:eastAsia="Times New Roman" w:hAnsi="Arial" w:cs="Arial"/>
          <w:bCs/>
          <w:color w:val="000000"/>
          <w:sz w:val="20"/>
          <w:szCs w:val="20"/>
          <w:lang w:eastAsia="pl-PL"/>
        </w:rPr>
        <w:t xml:space="preserve">urządzeń do sterylizacji na potrzeby Centralnej </w:t>
      </w:r>
      <w:proofErr w:type="spellStart"/>
      <w:r>
        <w:rPr>
          <w:rFonts w:ascii="Arial" w:eastAsia="Times New Roman" w:hAnsi="Arial" w:cs="Arial"/>
          <w:bCs/>
          <w:color w:val="000000"/>
          <w:sz w:val="20"/>
          <w:szCs w:val="20"/>
          <w:lang w:eastAsia="pl-PL"/>
        </w:rPr>
        <w:t>Sterylizatorni</w:t>
      </w:r>
      <w:proofErr w:type="spellEnd"/>
      <w:r>
        <w:rPr>
          <w:rFonts w:ascii="Arial" w:eastAsia="Times New Roman" w:hAnsi="Arial" w:cs="Arial"/>
          <w:bCs/>
          <w:color w:val="000000"/>
          <w:sz w:val="20"/>
          <w:szCs w:val="20"/>
          <w:lang w:eastAsia="pl-PL"/>
        </w:rPr>
        <w:t xml:space="preserve">  Powiatowego Centrum Zdrowia w Kartuzach,</w:t>
      </w:r>
      <w:r>
        <w:rPr>
          <w:rFonts w:ascii="Arial" w:eastAsia="Times New Roman" w:hAnsi="Arial" w:cs="Arial"/>
          <w:color w:val="000000"/>
          <w:sz w:val="20"/>
          <w:szCs w:val="20"/>
          <w:lang w:eastAsia="pl-PL"/>
        </w:rPr>
        <w:t xml:space="preserve"> w asortymencie, w cenie i w ilościach wyszczególnionych w formularzu asortymentowo-cenowym załączonym przez Wykonawcę wraz ze złożoną ofertą, którego kopia stanowi </w:t>
      </w:r>
      <w:r>
        <w:rPr>
          <w:rFonts w:ascii="Arial" w:eastAsia="Times New Roman" w:hAnsi="Arial" w:cs="Arial"/>
          <w:b/>
          <w:color w:val="000000"/>
          <w:sz w:val="20"/>
          <w:szCs w:val="20"/>
          <w:lang w:eastAsia="pl-PL"/>
        </w:rPr>
        <w:t>Załącznik nr 1</w:t>
      </w:r>
      <w:r>
        <w:rPr>
          <w:rFonts w:ascii="Arial" w:eastAsia="Times New Roman" w:hAnsi="Arial" w:cs="Arial"/>
          <w:color w:val="000000"/>
          <w:sz w:val="20"/>
          <w:szCs w:val="20"/>
          <w:lang w:eastAsia="pl-PL"/>
        </w:rPr>
        <w:t xml:space="preserve"> do niniejszej umowy. Przedmiot umowy realizowany będzie zgodnie z postanowieniami niniejszej umowy oraz ofertą Wykonawcy.</w:t>
      </w:r>
    </w:p>
    <w:p w:rsidR="00223DC5" w:rsidRDefault="00E16C7B">
      <w:pPr>
        <w:numPr>
          <w:ilvl w:val="0"/>
          <w:numId w:val="1"/>
        </w:numPr>
        <w:tabs>
          <w:tab w:val="left" w:pos="426"/>
        </w:tabs>
        <w:spacing w:after="200" w:line="276" w:lineRule="auto"/>
        <w:ind w:left="426"/>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Przedmiot niniejszej </w:t>
      </w:r>
      <w:r>
        <w:rPr>
          <w:rFonts w:ascii="Arial" w:eastAsia="Times New Roman" w:hAnsi="Arial" w:cs="Arial"/>
          <w:b/>
          <w:bCs/>
          <w:sz w:val="20"/>
          <w:szCs w:val="20"/>
          <w:lang w:eastAsia="pl-PL"/>
        </w:rPr>
        <w:t xml:space="preserve">umowy w zakresie: </w:t>
      </w:r>
      <w:r>
        <w:rPr>
          <w:rFonts w:ascii="Arial" w:eastAsia="Times New Roman" w:hAnsi="Arial" w:cs="Arial"/>
          <w:b/>
          <w:bCs/>
          <w:color w:val="000000"/>
          <w:sz w:val="20"/>
          <w:szCs w:val="20"/>
          <w:lang w:eastAsia="pl-PL"/>
        </w:rPr>
        <w:t>myjnia-dezynfektor i sterylizator parowy współfinansowany jest ze środków Unii Europejskiej -</w:t>
      </w:r>
      <w:r>
        <w:rPr>
          <w:rFonts w:ascii="Times New Roman" w:eastAsia="Times New Roman" w:hAnsi="Times New Roman" w:cs="Times New Roman"/>
          <w:sz w:val="24"/>
          <w:szCs w:val="24"/>
        </w:rPr>
        <w:t xml:space="preserve"> </w:t>
      </w:r>
      <w:r>
        <w:rPr>
          <w:rFonts w:ascii="Arial" w:eastAsia="Times New Roman" w:hAnsi="Arial" w:cs="Arial"/>
          <w:b/>
          <w:bCs/>
          <w:color w:val="000000"/>
          <w:sz w:val="20"/>
          <w:szCs w:val="20"/>
          <w:lang w:eastAsia="pl-PL"/>
        </w:rPr>
        <w:t xml:space="preserve">zgodnie z wytycznymi Ministerstwa Zdrowia z dnia 10.04.2020r. (OIK.9081.14.2020.MM), w ramach zawartej umowy partnerskiej – porozumienia z Samodzielnym Zakładem Opieki Zdrowotnej w Lęborku, w celu wspólnej realizacji projektu pt.: </w:t>
      </w:r>
      <w:r>
        <w:rPr>
          <w:rFonts w:ascii="Arial" w:eastAsia="Times New Roman" w:hAnsi="Arial" w:cs="Arial"/>
          <w:b/>
          <w:bCs/>
          <w:i/>
          <w:color w:val="000000"/>
          <w:sz w:val="20"/>
          <w:szCs w:val="20"/>
          <w:lang w:eastAsia="pl-PL"/>
        </w:rPr>
        <w:t>„Poprawa dostępności do kompleksowych świadczeń zdrowotnych dla pacjentów ze schorzeniami układu krążenia poprzez rozbudowę, modernizację, wyposażenie oddziałów: kardiologicznego i rehabilitacji kardiologicznej oraz poradni, a także utworzenie zespołu do kinezyterapii w ramach Działu Fizjoterapii w SPSZOZ w Lęborku” (umowa nr RPPM.07.02-22-0007-16-00)</w:t>
      </w:r>
      <w:r>
        <w:rPr>
          <w:rFonts w:ascii="Arial" w:eastAsia="Times New Roman" w:hAnsi="Arial" w:cs="Arial"/>
          <w:b/>
          <w:bCs/>
          <w:color w:val="000000"/>
          <w:sz w:val="20"/>
          <w:szCs w:val="20"/>
          <w:lang w:eastAsia="pl-PL"/>
        </w:rPr>
        <w:t>. Myjnia ultradźwiękowa finansowana jest ze środków własnych Zamawiającego.</w:t>
      </w:r>
    </w:p>
    <w:p w:rsidR="00223DC5" w:rsidRDefault="00E16C7B">
      <w:pPr>
        <w:numPr>
          <w:ilvl w:val="0"/>
          <w:numId w:val="1"/>
        </w:numPr>
        <w:tabs>
          <w:tab w:val="left" w:pos="426"/>
        </w:tabs>
        <w:spacing w:before="120" w:after="20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 umowy obejmuje swoim zakresem sprzedaż, załadunek, transport oraz doręczenie i instalację w </w:t>
      </w:r>
      <w:r>
        <w:rPr>
          <w:rFonts w:ascii="Arial" w:eastAsia="Times New Roman" w:hAnsi="Arial" w:cs="Arial"/>
          <w:sz w:val="20"/>
          <w:szCs w:val="20"/>
          <w:lang w:eastAsia="pl-PL"/>
        </w:rPr>
        <w:t xml:space="preserve">miejscu wskazanym przez Zamawiającego poszczególnych elementów przedmiotu zamówienia, a także </w:t>
      </w:r>
      <w:r>
        <w:rPr>
          <w:rFonts w:ascii="Arial" w:eastAsia="Times New Roman" w:hAnsi="Arial" w:cs="Arial"/>
          <w:sz w:val="20"/>
          <w:szCs w:val="20"/>
          <w:lang w:eastAsia="zh-CN"/>
        </w:rPr>
        <w:t xml:space="preserve">ubezpieczenie na okres do czasu podpisania przez Zamawiającego bez zastrzeżeń Protokołu zdawczo-odbiorczego, szkolenie personelu Zamawiającego, przekazanie nieograniczonej czasowo licencji na oprogramowanie służące do eksploatacji sprzętu i jego akcesoriów (jeżeli licencja jest konieczna) oraz </w:t>
      </w:r>
      <w:r>
        <w:rPr>
          <w:rFonts w:ascii="Arial" w:eastAsia="Times New Roman" w:hAnsi="Arial" w:cs="Arial"/>
          <w:sz w:val="20"/>
          <w:szCs w:val="20"/>
          <w:lang w:eastAsia="zh-CN"/>
        </w:rPr>
        <w:lastRenderedPageBreak/>
        <w:t xml:space="preserve">uwzględnia wszelkie rabaty, upusty i marże a także </w:t>
      </w:r>
      <w:r>
        <w:rPr>
          <w:rFonts w:ascii="Arial" w:eastAsia="Times New Roman" w:hAnsi="Arial" w:cs="Arial"/>
          <w:color w:val="000000"/>
          <w:sz w:val="20"/>
          <w:szCs w:val="20"/>
          <w:lang w:eastAsia="zh-CN"/>
        </w:rPr>
        <w:t xml:space="preserve">obejmuje </w:t>
      </w:r>
      <w:r>
        <w:rPr>
          <w:rFonts w:ascii="Arial" w:eastAsia="Times New Roman" w:hAnsi="Arial" w:cs="Arial"/>
          <w:color w:val="000000"/>
          <w:sz w:val="20"/>
          <w:szCs w:val="20"/>
          <w:lang w:eastAsia="pl-PL"/>
        </w:rPr>
        <w:t>serwis i przeglądy techniczne urządzeń w okresie gwarancji.</w:t>
      </w:r>
    </w:p>
    <w:p w:rsidR="00223DC5" w:rsidRDefault="00E16C7B">
      <w:pPr>
        <w:numPr>
          <w:ilvl w:val="0"/>
          <w:numId w:val="1"/>
        </w:numPr>
        <w:tabs>
          <w:tab w:val="left" w:pos="426"/>
        </w:tabs>
        <w:spacing w:after="200" w:line="276" w:lineRule="auto"/>
        <w:ind w:left="426"/>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Wykonawca</w:t>
      </w:r>
      <w:r>
        <w:rPr>
          <w:rFonts w:ascii="Arial" w:eastAsia="Times New Roman" w:hAnsi="Arial" w:cs="Arial"/>
          <w:i/>
          <w:iCs/>
          <w:color w:val="000000"/>
          <w:sz w:val="20"/>
          <w:szCs w:val="20"/>
          <w:lang w:eastAsia="ar-SA"/>
        </w:rPr>
        <w:t xml:space="preserve"> </w:t>
      </w:r>
      <w:r>
        <w:rPr>
          <w:rFonts w:ascii="Arial" w:eastAsia="Times New Roman" w:hAnsi="Arial" w:cs="Arial"/>
          <w:color w:val="000000"/>
          <w:sz w:val="20"/>
          <w:szCs w:val="20"/>
          <w:lang w:eastAsia="ar-SA"/>
        </w:rPr>
        <w:t xml:space="preserve">zobowiązuje się do zrealizowania niniejszej umowy zgodnie z jej warunkami oraz złożoną ofertą, której kopia stanowi </w:t>
      </w:r>
      <w:r>
        <w:rPr>
          <w:rFonts w:ascii="Arial" w:eastAsia="Times New Roman" w:hAnsi="Arial" w:cs="Arial"/>
          <w:b/>
          <w:color w:val="000000"/>
          <w:sz w:val="20"/>
          <w:szCs w:val="20"/>
          <w:lang w:eastAsia="ar-SA"/>
        </w:rPr>
        <w:t>Załącznik nr 1</w:t>
      </w:r>
      <w:r>
        <w:rPr>
          <w:rFonts w:ascii="Arial" w:eastAsia="Times New Roman" w:hAnsi="Arial" w:cs="Arial"/>
          <w:color w:val="000000"/>
          <w:sz w:val="20"/>
          <w:szCs w:val="20"/>
          <w:lang w:eastAsia="ar-SA"/>
        </w:rPr>
        <w:t xml:space="preserve"> do niniejszej umowy</w:t>
      </w:r>
      <w:r>
        <w:rPr>
          <w:rFonts w:ascii="Arial" w:eastAsia="Times New Roman" w:hAnsi="Arial" w:cs="Arial"/>
          <w:sz w:val="20"/>
          <w:szCs w:val="20"/>
          <w:lang w:eastAsia="pl-PL"/>
        </w:rPr>
        <w:t>.</w:t>
      </w:r>
    </w:p>
    <w:p w:rsidR="00223DC5" w:rsidRDefault="00E16C7B">
      <w:pPr>
        <w:numPr>
          <w:ilvl w:val="0"/>
          <w:numId w:val="1"/>
        </w:numPr>
        <w:tabs>
          <w:tab w:val="left" w:pos="426"/>
        </w:tabs>
        <w:spacing w:after="200" w:line="276" w:lineRule="auto"/>
        <w:ind w:left="42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oświadcza i gwarantuje, że Urządzenie:</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jest fabrycznie nowe, kompletne, zdatne oraz dopuszczone do obrotu i używania na terenie Rzeczypospolitej w podmiotach leczniczych, w szczególności posiada oznakowanie CE oraz wszelkie wymagane prawem zgłoszenia/powiadomienia lub wpisy warunkujące dopuszczenie do stosowanie w podmiotach leczniczych, o ile są wymagane przepisami prawa.</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jest wolne od jakichkolwiek wad fizycznych i prawnych,</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nie jest obciążone prawami osób trzecich oraz należnościami na rzecz Skarbu Państwa z tytułu sprowadzenia na polski obszar celny.</w:t>
      </w:r>
    </w:p>
    <w:p w:rsidR="00223DC5" w:rsidRDefault="00E16C7B">
      <w:pPr>
        <w:spacing w:before="24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2</w:t>
      </w:r>
    </w:p>
    <w:p w:rsidR="00223DC5" w:rsidRDefault="00E16C7B">
      <w:pPr>
        <w:numPr>
          <w:ilvl w:val="0"/>
          <w:numId w:val="7"/>
        </w:numPr>
        <w:spacing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zobowiązuje się dostarczyć, zainstalować i uruchomić Urządzenia oraz przeszkolić </w:t>
      </w:r>
      <w:r>
        <w:rPr>
          <w:rFonts w:ascii="Arial" w:eastAsia="Times New Roman" w:hAnsi="Arial" w:cs="Arial"/>
          <w:sz w:val="20"/>
          <w:szCs w:val="20"/>
          <w:lang w:eastAsia="ar-SA"/>
        </w:rPr>
        <w:t xml:space="preserve">wskazanych przez Zamawiającego pracowników Powiatowego Centrum Zdrowia Sp. z o.o. w terminie do dnia 20.11.2020r., co zostanie potwierdzone </w:t>
      </w:r>
      <w:r>
        <w:rPr>
          <w:rFonts w:ascii="Arial" w:eastAsia="Times New Roman" w:hAnsi="Arial" w:cs="Arial"/>
          <w:color w:val="000000"/>
          <w:sz w:val="20"/>
          <w:szCs w:val="20"/>
          <w:lang w:eastAsia="ar-SA"/>
        </w:rPr>
        <w:t xml:space="preserve">protokołem zdawczo-odbiorczym podpisanym przez obie Strony, którego wzór stanowi </w:t>
      </w:r>
      <w:r>
        <w:rPr>
          <w:rFonts w:ascii="Arial" w:eastAsia="Times New Roman" w:hAnsi="Arial" w:cs="Arial"/>
          <w:b/>
          <w:color w:val="000000"/>
          <w:sz w:val="20"/>
          <w:szCs w:val="20"/>
          <w:lang w:eastAsia="ar-SA"/>
        </w:rPr>
        <w:t>Załącznik nr 2</w:t>
      </w:r>
      <w:r>
        <w:rPr>
          <w:rFonts w:ascii="Arial" w:eastAsia="Times New Roman" w:hAnsi="Arial" w:cs="Arial"/>
          <w:color w:val="000000"/>
          <w:sz w:val="20"/>
          <w:szCs w:val="20"/>
          <w:lang w:eastAsia="ar-SA"/>
        </w:rPr>
        <w:t xml:space="preserve"> do niniejszej umowy.</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zobowiązany jest zawiadomić Zamawiającego o terminie dostarczenia Urządzeń najpóźniej na trzy dni robocze przed dostawą.</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ponosi koszty opakowania, transportu, dostawy oraz szkolenia.</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dostarczy Zamawiającemu wraz z Urządzeniem:</w:t>
      </w:r>
    </w:p>
    <w:p w:rsidR="00223DC5" w:rsidRDefault="00E16C7B">
      <w:pPr>
        <w:numPr>
          <w:ilvl w:val="0"/>
          <w:numId w:val="8"/>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dokument informujący o zalecanej przez producenta częstości wykonywania przeglądów technicznych lub innych okresowo powtarzanych czynności serwisowych zalecanych przez producenta,</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wykaz dostawców części </w:t>
      </w:r>
      <w:r>
        <w:rPr>
          <w:rFonts w:ascii="Arial" w:eastAsia="Times New Roman" w:hAnsi="Arial" w:cs="Arial"/>
          <w:sz w:val="20"/>
          <w:szCs w:val="20"/>
          <w:lang w:eastAsia="ar-SA"/>
        </w:rPr>
        <w:t>zamiennych, zużywalnych i materiałów eksploatacyjnych,</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wykaz podmiotów upoważnionych do wykonywania czynności serwisowych (autoryzowany serwis) wraz z zasadami kontaktowania,</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instrukcję obsługi w wersji papierowej i elektronicznej,</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Dokumenty licencji na oprogramowanie (jeśli dotyczy),</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kartę gwarancyjną,</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deklarację CE lub inny dokument dopuszczający przedmiot umowy do obrotu,</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Dokumenty licencji na oprogramowanie, nieograniczone czasowo ani terytorialne, upoważniające do korzystania z oprogramowania w zakresie niezbędnym do osiągnięcia celu niniejszej umowy  (jeśli dotyczy),</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Paszport techniczny z wpisem o przeprowadzonej instalacji i uruchomieniu oraz datą następnego przeglądu.</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Wszystkie dokumenty wymienione w ust. 4 zostaną dostarczone Zamawiającemu w języku polskim.</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Dostawa, instalacja i uruchomienie Urządzeń zostanie potwierdzona protokołem zdawczo – odbiorczym sporządzonym z udziałem obu Stron. Wykonawca założy dla Urządzenia tzw. Paszport/książeczkę serwisową, w którym dokona wpisu z instalacji Urządzenia.</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przeszkoli wskazanych pracowników Zamawiającego w zakresie obsługi Urządzeń w terminie określonym w ust. 1, co zostanie udokumentowane protokołem, którego wzór stanowił Załącznik nr 1 do Protokołu zdawczo-odbiorczego.</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lastRenderedPageBreak/>
        <w:t xml:space="preserve">Wykonawca </w:t>
      </w:r>
      <w:r>
        <w:rPr>
          <w:rFonts w:ascii="Arial" w:eastAsia="Times New Roman" w:hAnsi="Arial" w:cs="Arial"/>
          <w:sz w:val="20"/>
          <w:szCs w:val="20"/>
          <w:lang w:eastAsia="ar-SA"/>
        </w:rPr>
        <w:t>udzieli Zamawiającemu nieograniczonej czasowo ani terytorialnie licencji na korzystanie z oprogramowania służącego do eksploatacji Urządzeń, o ile dotyczy to danego sprzętu.</w:t>
      </w:r>
    </w:p>
    <w:p w:rsidR="00223DC5" w:rsidRDefault="00E16C7B">
      <w:pPr>
        <w:numPr>
          <w:ilvl w:val="0"/>
          <w:numId w:val="7"/>
        </w:numPr>
        <w:spacing w:before="120" w:after="200" w:line="276" w:lineRule="auto"/>
        <w:ind w:left="425"/>
        <w:jc w:val="both"/>
        <w:rPr>
          <w:rFonts w:ascii="Arial" w:eastAsia="Times New Roman" w:hAnsi="Arial" w:cs="Times New Roman"/>
          <w:bCs/>
          <w:sz w:val="20"/>
          <w:szCs w:val="20"/>
          <w:lang w:eastAsia="ar-SA"/>
        </w:rPr>
      </w:pPr>
      <w:r>
        <w:rPr>
          <w:rFonts w:ascii="Arial" w:eastAsia="Times New Roman" w:hAnsi="Arial" w:cs="Times New Roman"/>
          <w:bCs/>
          <w:sz w:val="20"/>
          <w:szCs w:val="20"/>
          <w:lang w:eastAsia="ar-SA"/>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Arial" w:eastAsia="Times New Roman" w:hAnsi="Arial" w:cs="Times New Roman"/>
          <w:bCs/>
          <w:sz w:val="20"/>
          <w:szCs w:val="20"/>
          <w:lang w:eastAsia="ar-SA"/>
        </w:rPr>
        <w:t>wzorcowań</w:t>
      </w:r>
      <w:proofErr w:type="spellEnd"/>
      <w:r>
        <w:rPr>
          <w:rFonts w:ascii="Arial" w:eastAsia="Times New Roman" w:hAnsi="Arial" w:cs="Times New Roman"/>
          <w:bCs/>
          <w:sz w:val="20"/>
          <w:szCs w:val="20"/>
          <w:lang w:eastAsia="ar-SA"/>
        </w:rPr>
        <w:t xml:space="preserve">, sprawdzeń lub kontroli bezpieczeństwa - które zgodnie z instrukcją używania wyrobu nie mogą być wykonane przez użytkownika - załącza do wyrobu </w:t>
      </w:r>
      <w:r>
        <w:rPr>
          <w:rFonts w:ascii="Arial" w:eastAsia="Times New Roman" w:hAnsi="Arial" w:cs="Times New Roman"/>
          <w:bCs/>
          <w:sz w:val="20"/>
          <w:szCs w:val="20"/>
          <w:u w:val="single"/>
          <w:lang w:eastAsia="ar-SA"/>
        </w:rPr>
        <w:t>wykaz podmiotów upoważnionych przez wytwórcę lub autoryzowanego przedstawiciela do wykonywania tych czynności</w:t>
      </w:r>
      <w:r>
        <w:rPr>
          <w:rFonts w:ascii="Arial" w:eastAsia="Times New Roman" w:hAnsi="Arial" w:cs="Times New Roman"/>
          <w:bCs/>
          <w:sz w:val="20"/>
          <w:szCs w:val="20"/>
          <w:lang w:eastAsia="ar-SA"/>
        </w:rPr>
        <w:t>.</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Opakowania i inne elementy służące do transportu przedmiotu umowy stanowią własność Wykonawcy i winny być usunięte przez Wykonawcę na jego koszt. W celu utrzymania udostępnionego budynku w stanie wolnym od niepotrzebnych przeszkód Wykonawca zobowiązuje się do ich niezwłocznego usuwania z terenu Zamawiającego niezwłocznie po zainstalowaniu przedmiotu umowy oraz zapewnienia porządku w pomieszczeniach, w których dokonał montażu, po wykonaniu instalacji i uruchomieniu sprzętu.</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Za wszystkie szkody powstałe podczas transportu, instalacji oraz wykonywania innych czynności składających się na przedmiot umowy na terenie Zamawiającego odpowiedzialność ponosi Wykonawca. Szkody te, o ile zaistnieją, potwierdzone zostaną protokołem podpisanym przez Zamawiającego i Wykonawcę. Kosztami usunięcia szkód obciążony zostanie w całości Wykonawca.</w:t>
      </w:r>
    </w:p>
    <w:p w:rsidR="00223DC5" w:rsidRDefault="00E16C7B">
      <w:pPr>
        <w:numPr>
          <w:ilvl w:val="0"/>
          <w:numId w:val="7"/>
        </w:numPr>
        <w:spacing w:before="120" w:after="200" w:line="276" w:lineRule="auto"/>
        <w:ind w:left="425"/>
        <w:jc w:val="both"/>
        <w:rPr>
          <w:rFonts w:ascii="Arial" w:eastAsia="Times New Roman" w:hAnsi="Arial" w:cs="Arial"/>
          <w:bCs/>
          <w:sz w:val="20"/>
          <w:szCs w:val="20"/>
          <w:lang w:eastAsia="ar-SA"/>
        </w:rPr>
      </w:pPr>
      <w:r>
        <w:rPr>
          <w:rFonts w:ascii="Arial" w:eastAsia="Times New Roman" w:hAnsi="Arial" w:cs="Arial"/>
          <w:bCs/>
          <w:sz w:val="20"/>
          <w:szCs w:val="20"/>
          <w:lang w:eastAsia="ar-SA"/>
        </w:rPr>
        <w:t>Ryzyko przypadkowej utraty lub uszkodzenia elementu przedmiotu umowy przechodzi na Zamawiającego z chwilą podpisania Protokołu zdawczo–odbiorczego bez zastrzeżeń.</w:t>
      </w:r>
    </w:p>
    <w:p w:rsidR="00223DC5" w:rsidRDefault="00E16C7B">
      <w:pPr>
        <w:spacing w:before="120"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rsidR="00223DC5" w:rsidRDefault="00E16C7B">
      <w:pPr>
        <w:numPr>
          <w:ilvl w:val="0"/>
          <w:numId w:val="5"/>
        </w:numPr>
        <w:spacing w:after="200" w:line="276" w:lineRule="auto"/>
        <w:ind w:left="426"/>
        <w:contextualSpacing/>
        <w:jc w:val="both"/>
        <w:rPr>
          <w:rFonts w:ascii="Arial" w:eastAsia="Times New Roman" w:hAnsi="Arial" w:cs="Arial"/>
          <w:bCs/>
          <w:color w:val="000000"/>
          <w:sz w:val="20"/>
          <w:szCs w:val="20"/>
          <w:lang w:eastAsia="ar-SA"/>
        </w:rPr>
      </w:pPr>
      <w:r>
        <w:rPr>
          <w:rFonts w:ascii="Arial" w:eastAsia="Times New Roman" w:hAnsi="Arial" w:cs="Arial"/>
          <w:sz w:val="20"/>
          <w:szCs w:val="20"/>
          <w:lang w:eastAsia="ar-SA"/>
        </w:rPr>
        <w:t xml:space="preserve">Za należyte wykonanie całej umowy Wykonawca otrzyma wynagrodzenie </w:t>
      </w:r>
      <w:r>
        <w:rPr>
          <w:rFonts w:ascii="Arial" w:eastAsia="Times New Roman" w:hAnsi="Arial" w:cs="Arial"/>
          <w:color w:val="000000"/>
          <w:sz w:val="20"/>
          <w:szCs w:val="20"/>
          <w:lang w:eastAsia="ar-SA"/>
        </w:rPr>
        <w:t xml:space="preserve">wynikające </w:t>
      </w:r>
      <w:r>
        <w:rPr>
          <w:rFonts w:ascii="Arial" w:eastAsia="Times New Roman" w:hAnsi="Arial" w:cs="Arial"/>
          <w:color w:val="000000"/>
          <w:sz w:val="20"/>
          <w:szCs w:val="20"/>
          <w:lang w:eastAsia="ar-SA"/>
        </w:rPr>
        <w:br/>
        <w:t>z przedstawionej oferty w kwocie</w:t>
      </w:r>
      <w:r>
        <w:rPr>
          <w:rFonts w:ascii="Arial" w:eastAsia="Times New Roman" w:hAnsi="Arial" w:cs="Arial"/>
          <w:bCs/>
          <w:color w:val="000000"/>
          <w:sz w:val="20"/>
          <w:szCs w:val="20"/>
          <w:lang w:eastAsia="ar-SA"/>
        </w:rPr>
        <w:t>:</w:t>
      </w:r>
    </w:p>
    <w:p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brutto</w:t>
      </w:r>
      <w:r>
        <w:rPr>
          <w:rFonts w:ascii="Arial" w:eastAsia="Times New Roman" w:hAnsi="Arial" w:cs="Arial"/>
          <w:color w:val="000000"/>
          <w:sz w:val="20"/>
          <w:szCs w:val="20"/>
          <w:lang w:eastAsia="ar-SA"/>
        </w:rPr>
        <w:t xml:space="preserve">: </w:t>
      </w:r>
      <w:r>
        <w:rPr>
          <w:rFonts w:ascii="Arial" w:eastAsia="Times New Roman" w:hAnsi="Arial" w:cs="Arial"/>
          <w:b/>
          <w:color w:val="000000"/>
          <w:sz w:val="20"/>
          <w:szCs w:val="20"/>
          <w:lang w:eastAsia="ar-SA"/>
        </w:rPr>
        <w:t>…………………….. zł</w:t>
      </w:r>
      <w:r>
        <w:rPr>
          <w:rFonts w:ascii="Arial" w:eastAsia="Times New Roman" w:hAnsi="Arial" w:cs="Arial"/>
          <w:color w:val="000000"/>
          <w:sz w:val="20"/>
          <w:szCs w:val="20"/>
          <w:lang w:eastAsia="ar-SA"/>
        </w:rPr>
        <w:t xml:space="preserve"> (słownie: ……………………………………………….)</w:t>
      </w:r>
    </w:p>
    <w:p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netto</w:t>
      </w:r>
      <w:r>
        <w:rPr>
          <w:rFonts w:ascii="Arial" w:eastAsia="Times New Roman" w:hAnsi="Arial" w:cs="Arial"/>
          <w:color w:val="000000"/>
          <w:sz w:val="20"/>
          <w:szCs w:val="20"/>
          <w:lang w:eastAsia="ar-SA"/>
        </w:rPr>
        <w:t>: ……………………. zł, należny podatek VAT …………………… zł</w:t>
      </w:r>
    </w:p>
    <w:p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 xml:space="preserve">Zamawiający zapłaci Wykonawcy wynagrodzenie, o którym mowa w ust. 1 w ciągu 30 dni od otrzymania faktury VAT wystawionej po podpisaniu </w:t>
      </w:r>
      <w:r>
        <w:rPr>
          <w:rFonts w:ascii="Arial" w:eastAsia="Times New Roman" w:hAnsi="Arial" w:cs="Arial"/>
          <w:b/>
          <w:color w:val="000000"/>
          <w:sz w:val="20"/>
          <w:szCs w:val="20"/>
          <w:lang w:eastAsia="ar-SA"/>
        </w:rPr>
        <w:t>bez zastrzeżeń</w:t>
      </w:r>
      <w:r>
        <w:rPr>
          <w:rFonts w:ascii="Arial" w:eastAsia="Times New Roman" w:hAnsi="Arial" w:cs="Arial"/>
          <w:color w:val="000000"/>
          <w:sz w:val="20"/>
          <w:szCs w:val="20"/>
          <w:lang w:eastAsia="ar-SA"/>
        </w:rPr>
        <w:t xml:space="preserve"> dokumentu z odbioru</w:t>
      </w:r>
      <w:r>
        <w:rPr>
          <w:rFonts w:ascii="Arial" w:eastAsia="Times New Roman" w:hAnsi="Arial" w:cs="Arial"/>
          <w:b/>
          <w:color w:val="000000"/>
          <w:sz w:val="20"/>
          <w:szCs w:val="20"/>
          <w:lang w:eastAsia="ar-SA"/>
        </w:rPr>
        <w:t xml:space="preserve"> </w:t>
      </w:r>
      <w:r>
        <w:rPr>
          <w:rFonts w:ascii="Arial" w:eastAsia="Times New Roman" w:hAnsi="Arial" w:cs="Arial"/>
          <w:color w:val="000000"/>
          <w:sz w:val="20"/>
          <w:szCs w:val="20"/>
          <w:lang w:eastAsia="ar-SA"/>
        </w:rPr>
        <w:t>Urządzeń oraz po przeprowadzonym przeszkoleniu pracowników Zamawiającego. W przypadku, gdyby Wykonawca zamieścił na fakturze inny termin płatności niż określony w niniejszej umowie obowiązuje termin płatności wynikający z umowy</w:t>
      </w:r>
      <w:r>
        <w:rPr>
          <w:rFonts w:ascii="Arial" w:eastAsia="Times New Roman" w:hAnsi="Arial" w:cs="Arial"/>
          <w:sz w:val="20"/>
          <w:szCs w:val="20"/>
          <w:lang w:eastAsia="pl-PL"/>
        </w:rPr>
        <w:t>.</w:t>
      </w:r>
    </w:p>
    <w:p w:rsidR="00223DC5" w:rsidRDefault="00E16C7B">
      <w:pPr>
        <w:numPr>
          <w:ilvl w:val="0"/>
          <w:numId w:val="5"/>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 datę dokonania zapłaty przyjmuje się datę obciążenia rachunku bankowego Zamawiającego.</w:t>
      </w:r>
    </w:p>
    <w:p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ascii="Arial" w:eastAsia="Times New Roman" w:hAnsi="Arial" w:cs="Arial"/>
          <w:sz w:val="20"/>
          <w:szCs w:val="20"/>
          <w:lang w:eastAsia="pl-PL"/>
        </w:rPr>
        <w:t>ww</w:t>
      </w:r>
      <w:proofErr w:type="spellEnd"/>
      <w:r>
        <w:rPr>
          <w:rFonts w:ascii="Arial" w:eastAsia="Times New Roman" w:hAnsi="Arial" w:cs="Arial"/>
          <w:sz w:val="20"/>
          <w:szCs w:val="20"/>
          <w:lang w:eastAsia="pl-PL"/>
        </w:rPr>
        <w:t xml:space="preserve"> formie, jest zobowiązany powiadomić o tym fakcie niezwłocznie po podpisaniu Umowy osobę odpowiedzialną za jej realizację po stronie Zamawiającego, wskazaną w </w:t>
      </w:r>
      <w:r>
        <w:rPr>
          <w:rFonts w:ascii="Arial" w:eastAsia="Times New Roman" w:hAnsi="Arial" w:cs="Arial"/>
          <w:bCs/>
          <w:iCs/>
          <w:sz w:val="20"/>
          <w:szCs w:val="20"/>
          <w:lang w:eastAsia="pl-PL"/>
        </w:rPr>
        <w:t>§</w:t>
      </w:r>
      <w:r>
        <w:rPr>
          <w:rFonts w:ascii="Arial" w:eastAsia="Times New Roman" w:hAnsi="Arial" w:cs="Arial"/>
          <w:sz w:val="20"/>
          <w:szCs w:val="20"/>
          <w:lang w:eastAsia="pl-PL"/>
        </w:rPr>
        <w:t xml:space="preserve">9 ust. 1 Umowy, celem uzyskania niezbędnych informacji umożliwiających przesyłanie faktur w </w:t>
      </w:r>
      <w:proofErr w:type="spellStart"/>
      <w:r>
        <w:rPr>
          <w:rFonts w:ascii="Arial" w:eastAsia="Times New Roman" w:hAnsi="Arial" w:cs="Arial"/>
          <w:sz w:val="20"/>
          <w:szCs w:val="20"/>
          <w:lang w:eastAsia="pl-PL"/>
        </w:rPr>
        <w:t>ww</w:t>
      </w:r>
      <w:proofErr w:type="spellEnd"/>
      <w:r>
        <w:rPr>
          <w:rFonts w:ascii="Arial" w:eastAsia="Times New Roman" w:hAnsi="Arial" w:cs="Arial"/>
          <w:sz w:val="20"/>
          <w:szCs w:val="20"/>
          <w:lang w:eastAsia="pl-PL"/>
        </w:rPr>
        <w:t xml:space="preserve"> formie.</w:t>
      </w: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§4</w:t>
      </w:r>
    </w:p>
    <w:p w:rsidR="00223DC5" w:rsidRDefault="00E16C7B">
      <w:pPr>
        <w:numPr>
          <w:ilvl w:val="3"/>
          <w:numId w:val="6"/>
        </w:numPr>
        <w:spacing w:after="200" w:line="276" w:lineRule="auto"/>
        <w:ind w:left="425"/>
        <w:jc w:val="both"/>
        <w:rPr>
          <w:rFonts w:ascii="Arial" w:eastAsia="Times New Roman" w:hAnsi="Arial" w:cs="Arial"/>
          <w:color w:val="0000CC"/>
          <w:sz w:val="20"/>
          <w:szCs w:val="20"/>
          <w:lang w:eastAsia="ar-SA"/>
        </w:rPr>
      </w:pPr>
      <w:r>
        <w:rPr>
          <w:rFonts w:ascii="Arial" w:eastAsia="Times New Roman" w:hAnsi="Arial" w:cs="Arial"/>
          <w:color w:val="000000"/>
          <w:sz w:val="20"/>
          <w:szCs w:val="20"/>
          <w:lang w:eastAsia="ar-SA"/>
        </w:rPr>
        <w:t xml:space="preserve">Wykonawca udziela min. 24 miesięcznej gwarancji jakości na Urządzenia, która rozpoczyna się od dnia podpisania przez Zamawiającego bez zastrzeżeń protokołu odbioru. </w:t>
      </w:r>
      <w:r w:rsidRPr="00E16C7B">
        <w:rPr>
          <w:rFonts w:ascii="Arial" w:eastAsia="Times New Roman" w:hAnsi="Arial" w:cs="Arial"/>
          <w:color w:val="auto"/>
          <w:sz w:val="20"/>
          <w:szCs w:val="20"/>
          <w:lang w:eastAsia="ar-SA"/>
        </w:rPr>
        <w:t>Okres gwarancji na poszczególne urządzenia określa szczegółowo oferta Wykonawcy.</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Odpowiedzialność z tytułu gwarancji obejmuje wszelkie wady Urządzeń nie wynikające </w:t>
      </w:r>
      <w:r>
        <w:rPr>
          <w:rFonts w:ascii="Arial" w:eastAsia="Times New Roman" w:hAnsi="Arial" w:cs="Arial"/>
          <w:color w:val="000000"/>
          <w:sz w:val="20"/>
          <w:szCs w:val="20"/>
          <w:lang w:eastAsia="ar-SA"/>
        </w:rPr>
        <w:br/>
        <w:t>z winy Zamawiającego.</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lastRenderedPageBreak/>
        <w:t xml:space="preserve">W okresie gwarancji, Wykonawca jest zobowiązany dokonać (obejmującej dojazd, koszt robocizny, materiałów i części zamiennych) naprawy albo wymiany Urządzeń lub poszczególnych części (podzespołów) także w przypadku, gdy konieczność naprawy lub wymiany jest wynikiem eksploatacyjnego zużycia Urządzeń lub ich części (podzespołów). </w:t>
      </w:r>
      <w:bookmarkStart w:id="0" w:name="_GoBack"/>
      <w:bookmarkEnd w:id="0"/>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Obsługa serwisowa gwarancyjna będzie prowadzona przez autoryzowany serwis techniczny ……………………………………. </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 zmianie podmiotu świadczącego usługi serwisowe Wykonawca niezwłocznie powiadomi Zamawiającego na piśmie.</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Zgłaszanie awarii odbywać się będzie drogą e-mailową lub faksem na adres/numer Wykonawcy (e-mail: …………………………., fax. ……………………………….)</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Wymagany termin wykonania naprawy gwarancyjnej – maksymalnie do 5 dni roboczych od daty zgłoszenia złożonego przez Zamawiającego. W przypadku przedłużającej się naprawy, Wykonawca zobowiązany jest do dostarczenia na własny koszt Zamawiającemu Urządzenie zastępcze o identycznym zastosowaniu i porównywalnych parametrach technicznych. </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przypadku, gdy liczba napraw gwarancyjnych tego samego podzespołu danego Urządzenia przekroczy 3 (z wyjątkiem napraw uszkodzeń powstałych z winy Zamawiającego) Wykonawca zobowiązuje się do nieodpłatnej wymiany Urządzenia na nowe.</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Okres gwarancji ulega przedłużeniu o pełen okres niesprawności Urządzenia.</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Przeglądy techniczne w okresie gwarancji będą w ramach wynagrodzenia (określonego </w:t>
      </w:r>
      <w:r>
        <w:rPr>
          <w:rFonts w:ascii="Arial" w:eastAsia="Times New Roman" w:hAnsi="Arial" w:cs="Arial"/>
          <w:color w:val="000000"/>
          <w:sz w:val="20"/>
          <w:szCs w:val="20"/>
          <w:lang w:eastAsia="ar-SA"/>
        </w:rPr>
        <w:br/>
        <w:t xml:space="preserve">w niniejszej umowie za Urządzenia) realizowane przez autoryzowany serwis, </w:t>
      </w:r>
      <w:r>
        <w:rPr>
          <w:rFonts w:ascii="Arial" w:eastAsia="Times New Roman" w:hAnsi="Arial" w:cs="Arial"/>
          <w:color w:val="000000"/>
          <w:sz w:val="20"/>
          <w:szCs w:val="20"/>
          <w:lang w:eastAsia="ar-SA"/>
        </w:rPr>
        <w:br/>
        <w:t>o którym mowa w ust. 4 w ilości zalecanej przez producenta, z tym zastrzeżeniem, że co najmniej jeden w ostatnim miesiącu gwarancji.</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gwarantuje wykonanie przeglądu technicznego Urządzenia w terminie 10 dni roboczych od chwili zgłoszenia.</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Wszystkie czynności serwisowe (przegląd, naprawy) będą potwierdzane pisemnym protokołem (karta pracy) podpisanym i opieczętowanym przez pracownika serwisu Wykonawcy oraz pracownika Zamawiającego.</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ponosi odpowiedzialność za szkody związane z nieprawidłowym wykonaniem naprawy lub przeglądu technicznego.</w:t>
      </w:r>
    </w:p>
    <w:p w:rsidR="00223DC5" w:rsidRDefault="00E16C7B">
      <w:pPr>
        <w:numPr>
          <w:ilvl w:val="3"/>
          <w:numId w:val="6"/>
        </w:numPr>
        <w:spacing w:before="120" w:after="200" w:line="276" w:lineRule="auto"/>
        <w:ind w:left="425"/>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W razie nieprzystąpienia Wykonawcy do naprawy gwarancyjnej albo niewykonania obowiązków wynikających z ust. 7 lub 8 niniejszego paragrafu Zamawiający uprawniony będzie do powierzenia usunięcia wady osobie trzeciej na koszt i ryzyko Wykonawcy lub odstąpienia od Umowy z przyczyn leżących po stronie Wykonawcy.</w:t>
      </w: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5</w:t>
      </w:r>
    </w:p>
    <w:p w:rsidR="00223DC5" w:rsidRDefault="00E16C7B">
      <w:pPr>
        <w:numPr>
          <w:ilvl w:val="0"/>
          <w:numId w:val="2"/>
        </w:numPr>
        <w:spacing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obciąży Wykonawcę karą umowną:</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 opóźnienie w zrealizowaniu któregokolwiek z obowiązków, względem terminu określonego w § 2 ust. 1 umowy - w wysokości 1% wartości brutto przedmiotu dostawy za każdy dzień opóźnienia, (za opóźnienie w realizacji dostawy Zamawiający uznaje także dostarczenie sprzętu wadliwego – do czasu rozpoczęcia eksploatacji sprzętu po usunięciu wad lub dostarczeniu sprzętu niewadliwego),</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 przypadku niedotrzymania terminu przeprowadzenia przeszkolenia pracowników, </w:t>
      </w:r>
      <w:r>
        <w:rPr>
          <w:rFonts w:ascii="Arial" w:eastAsia="Times New Roman" w:hAnsi="Arial" w:cs="Arial"/>
          <w:color w:val="000000"/>
          <w:sz w:val="20"/>
          <w:szCs w:val="20"/>
          <w:lang w:eastAsia="ar-SA"/>
        </w:rPr>
        <w:br/>
        <w:t>o którym mowa w §2 ust. 1 - w wysokości 0,5% wartości przedmiotu niniejszej umowy brutto za każdy dzień opóźnienia,</w:t>
      </w:r>
    </w:p>
    <w:p w:rsidR="00223DC5" w:rsidRDefault="00E16C7B">
      <w:pPr>
        <w:numPr>
          <w:ilvl w:val="0"/>
          <w:numId w:val="9"/>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lastRenderedPageBreak/>
        <w:t xml:space="preserve">za </w:t>
      </w:r>
      <w:r>
        <w:rPr>
          <w:rFonts w:ascii="Arial" w:eastAsia="Times New Roman" w:hAnsi="Arial" w:cs="Arial"/>
          <w:sz w:val="20"/>
          <w:szCs w:val="20"/>
          <w:lang w:eastAsia="ar-SA"/>
        </w:rPr>
        <w:t xml:space="preserve">opóźnienie w wykonaniu naprawy gwarancyjnej względem terminu, o którym mowa </w:t>
      </w:r>
      <w:r>
        <w:rPr>
          <w:rFonts w:ascii="Arial" w:eastAsia="Times New Roman" w:hAnsi="Arial" w:cs="Arial"/>
          <w:sz w:val="20"/>
          <w:szCs w:val="20"/>
          <w:lang w:eastAsia="ar-SA"/>
        </w:rPr>
        <w:br/>
        <w:t>w § 4 ust. 7 – w wysokości 0,5 % wartości brutto danego sprzętu lub aparatury za każdy dzień opóźnienia w jego naprawie, o ile nie zostanie dostarczone tożsame urządzenie na czas przedłużającej się naprawy zgodnie z § 4 ust. 7 umowy;</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 xml:space="preserve">za opóźnienie w wykonaniu przeglądu technicznego względem terminu, o którym mowa </w:t>
      </w:r>
      <w:r>
        <w:rPr>
          <w:rFonts w:ascii="Arial" w:eastAsia="Times New Roman" w:hAnsi="Arial" w:cs="Arial"/>
          <w:sz w:val="20"/>
          <w:szCs w:val="20"/>
          <w:lang w:eastAsia="ar-SA"/>
        </w:rPr>
        <w:br/>
        <w:t xml:space="preserve">w § 4 ust. 11 </w:t>
      </w:r>
      <w:r>
        <w:rPr>
          <w:rFonts w:ascii="Arial" w:eastAsia="Times New Roman" w:hAnsi="Arial" w:cs="Arial"/>
          <w:color w:val="000000"/>
          <w:sz w:val="20"/>
          <w:szCs w:val="20"/>
          <w:lang w:eastAsia="ar-SA"/>
        </w:rPr>
        <w:t>– w wysokości 200,00 zł (słownie: dwieście złotych 00/100) za każdy dzień opóźnienia;</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wysokości 10% kwoty wynagrodzenia brutto określonego § 3 ust. 1 niniejszej umowy – w przypadku odstąpienia od umowy w całości lub części lub rozwiązania w tej w całości lub części ze skutkiem natychmiastowym z przyczyn, za które odpowiada Wykonawca.</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Zapłata kar umownych nie zwalnia Wykonawcy z obowiązku realizacji umowy. Strony zgodnie ustalają, że Zamawiaj</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cemu przysługuje prawo do potr</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cania z wynagrodzenia nale</w:t>
      </w:r>
      <w:r>
        <w:rPr>
          <w:rFonts w:ascii="Arial" w:eastAsia="TimesNewRoman" w:hAnsi="Arial" w:cs="Arial"/>
          <w:color w:val="000000"/>
          <w:sz w:val="20"/>
          <w:szCs w:val="20"/>
          <w:lang w:eastAsia="pl-PL"/>
        </w:rPr>
        <w:t>ż</w:t>
      </w:r>
      <w:r>
        <w:rPr>
          <w:rFonts w:ascii="Arial" w:eastAsia="Times New Roman" w:hAnsi="Arial" w:cs="Arial"/>
          <w:color w:val="000000"/>
          <w:sz w:val="20"/>
          <w:szCs w:val="20"/>
          <w:lang w:eastAsia="pl-PL"/>
        </w:rPr>
        <w:t>nego Wykonawcy z tytułu realizacji niniejszej umowy ewentualnych roszcze</w:t>
      </w:r>
      <w:r>
        <w:rPr>
          <w:rFonts w:ascii="Arial" w:eastAsia="TimesNewRoman" w:hAnsi="Arial" w:cs="Arial"/>
          <w:color w:val="000000"/>
          <w:sz w:val="20"/>
          <w:szCs w:val="20"/>
          <w:lang w:eastAsia="pl-PL"/>
        </w:rPr>
        <w:t xml:space="preserve">ń </w:t>
      </w:r>
      <w:r>
        <w:rPr>
          <w:rFonts w:ascii="Arial" w:eastAsia="Times New Roman" w:hAnsi="Arial" w:cs="Arial"/>
          <w:color w:val="000000"/>
          <w:sz w:val="20"/>
          <w:szCs w:val="20"/>
          <w:lang w:eastAsia="pl-PL"/>
        </w:rPr>
        <w:t>z tytułu szkód i kar umownych. O potrąceniu Zamawiający zawiadomi Wykonawcę na piśmie. Wysokość kar umownych nie może przekroczyć 100 % wynagrodzenia umownego brutto przysługującego na podstawie niniejszej umowy.</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zasadach określonych powyżej księgowa nota obciążeniowa płatna będzie do 14 dni od daty jej wystawienia przez Zamawiającego.</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przypadku, gdy wysokość wyrządzonej szkody przewyższa naliczoną karę umowną Zamawiający ma prawo żądać odszkodowania uzupełniającego na zasadach ogólnych.</w:t>
      </w:r>
    </w:p>
    <w:p w:rsidR="00223DC5" w:rsidRDefault="00E16C7B">
      <w:pPr>
        <w:spacing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6</w:t>
      </w:r>
    </w:p>
    <w:p w:rsidR="00223DC5" w:rsidRDefault="00E16C7B">
      <w:pPr>
        <w:numPr>
          <w:ilvl w:val="0"/>
          <w:numId w:val="11"/>
        </w:numPr>
        <w:spacing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Oprócz przypadków określonych w Kodeksie cywilnym Zamawiający może odstąpić od umowy </w:t>
      </w:r>
      <w:r>
        <w:rPr>
          <w:rFonts w:ascii="Arial" w:eastAsia="Times New Roman" w:hAnsi="Arial" w:cs="Arial"/>
          <w:color w:val="000000"/>
          <w:sz w:val="20"/>
          <w:szCs w:val="20"/>
          <w:lang w:eastAsia="ar-SA"/>
        </w:rPr>
        <w:br/>
        <w:t xml:space="preserve">w razie zaistnienia istotnej zmiany okoliczności powodującej, że wykonanie umowy nie leży </w:t>
      </w:r>
      <w:r>
        <w:rPr>
          <w:rFonts w:ascii="Arial" w:eastAsia="Times New Roman" w:hAnsi="Arial" w:cs="Arial"/>
          <w:color w:val="000000"/>
          <w:sz w:val="20"/>
          <w:szCs w:val="20"/>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223DC5" w:rsidRDefault="00E16C7B">
      <w:pPr>
        <w:numPr>
          <w:ilvl w:val="0"/>
          <w:numId w:val="11"/>
        </w:numPr>
        <w:spacing w:before="120" w:after="200" w:line="276" w:lineRule="auto"/>
        <w:ind w:left="283"/>
        <w:jc w:val="both"/>
        <w:rPr>
          <w:rFonts w:ascii="Arial" w:eastAsia="Times New Roman" w:hAnsi="Arial" w:cs="Arial"/>
          <w:sz w:val="20"/>
          <w:szCs w:val="20"/>
          <w:lang w:eastAsia="ar-SA"/>
        </w:rPr>
      </w:pPr>
      <w:r>
        <w:rPr>
          <w:rFonts w:ascii="Arial" w:eastAsia="Times New Roman" w:hAnsi="Arial" w:cs="Arial"/>
          <w:sz w:val="20"/>
          <w:szCs w:val="20"/>
          <w:lang w:eastAsia="ar-SA"/>
        </w:rPr>
        <w:t>Zamawiający może odstąpić od niniejszej umowy bez wyznaczania dodatkowego terminu Wykonawcy w przypadku, gdy opóźnienie w zrealizowaniu dostawy Urządzeń lub przeszkoleniu personelu przekroczy 10 dni kalendarzowych (</w:t>
      </w:r>
      <w:r>
        <w:rPr>
          <w:rFonts w:ascii="Arial" w:eastAsia="Times New Roman" w:hAnsi="Arial"/>
          <w:sz w:val="20"/>
          <w:szCs w:val="20"/>
          <w:lang w:eastAsia="ar-SA"/>
        </w:rPr>
        <w:t xml:space="preserve">w tym Zamawiający rozumie także dostarczenia przedmiotu umowy niekompletnego, wadliwego lub niezgodnego ze złożoną ofertą). Wykonawca w tym przypadku zapłaci Zamawiającemu karę umowną określoną w </w:t>
      </w:r>
      <w:r>
        <w:rPr>
          <w:rFonts w:ascii="Arial" w:eastAsia="Times New Roman" w:hAnsi="Arial"/>
          <w:bCs/>
          <w:sz w:val="20"/>
          <w:szCs w:val="20"/>
          <w:lang w:eastAsia="ar-SA"/>
        </w:rPr>
        <w:t xml:space="preserve">§ 5 ust. 1 pkt 5) umowy. </w:t>
      </w:r>
      <w:r>
        <w:rPr>
          <w:rFonts w:ascii="Arial" w:eastAsia="Times New Roman" w:hAnsi="Arial" w:cs="Arial"/>
          <w:sz w:val="20"/>
          <w:szCs w:val="20"/>
          <w:lang w:eastAsia="ar-SA"/>
        </w:rPr>
        <w:t>Uprawnienie do odstąpienia może zostać wykonane przez Zamawiającego w terminie 30 dni od dnia zaistnienia okoliczności opisanych powyżej.</w:t>
      </w:r>
    </w:p>
    <w:p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zastrzega sobie prawo rozwiązania niniejszej umowy w całości lub części w trybie natychmiastowym w następujących przypadkach:</w:t>
      </w:r>
    </w:p>
    <w:p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pomimo pisemnego wezwania nadal wykonuje swoje zobowiązania umowne w sposób nienależyty lub w inny sposób narusza postanowienia niniejszej umowy,</w:t>
      </w:r>
    </w:p>
    <w:p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utraci uprawnienia lub zdolności do wykonywania niniejszej umowy.</w:t>
      </w:r>
    </w:p>
    <w:p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Oświadczenie Zamawiającego o odstąpieniu od umowy lub o rozwiązaniu umowy zostanie wysłane listem poleconym na adres Wykonawcy podany w umowie.</w:t>
      </w:r>
    </w:p>
    <w:p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Odstąpienie od umowy lub rozwiązanie umowy na podstawie ust. 2 niniejszego paragrafu nie zwalnia Wykonawcy od obowiązku zapłaty kar umownych i odszkodowań.</w:t>
      </w:r>
    </w:p>
    <w:p w:rsidR="00223DC5" w:rsidRDefault="00223DC5">
      <w:pPr>
        <w:spacing w:before="120" w:after="0" w:line="276" w:lineRule="auto"/>
        <w:jc w:val="center"/>
        <w:rPr>
          <w:rFonts w:ascii="Arial" w:eastAsia="Times New Roman" w:hAnsi="Arial" w:cs="Arial"/>
          <w:b/>
          <w:color w:val="000000"/>
          <w:sz w:val="20"/>
          <w:szCs w:val="20"/>
          <w:lang w:eastAsia="pl-PL"/>
        </w:rPr>
      </w:pP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lastRenderedPageBreak/>
        <w:t>§ 7</w:t>
      </w:r>
    </w:p>
    <w:p w:rsidR="00223DC5" w:rsidRDefault="00E16C7B">
      <w:pPr>
        <w:numPr>
          <w:ilvl w:val="0"/>
          <w:numId w:val="4"/>
        </w:num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dopuszczają zgodne wprowadzanie istotnych zmian i uzupełnień postanowień zawartej umowy w stosunku do treści oferty na podstawie, której dokonano wyboru Wykonawcy, </w:t>
      </w:r>
      <w:r>
        <w:rPr>
          <w:rFonts w:ascii="Arial" w:eastAsia="Times New Roman" w:hAnsi="Arial" w:cs="Arial"/>
          <w:sz w:val="20"/>
          <w:szCs w:val="20"/>
          <w:lang w:eastAsia="pl-PL"/>
        </w:rPr>
        <w:br/>
        <w:t>w opisanym niżej zakresie:</w:t>
      </w:r>
    </w:p>
    <w:p w:rsidR="00223DC5" w:rsidRDefault="00E16C7B">
      <w:pPr>
        <w:numPr>
          <w:ilvl w:val="1"/>
          <w:numId w:val="4"/>
        </w:numPr>
        <w:tabs>
          <w:tab w:val="left" w:pos="-500"/>
          <w:tab w:val="left" w:pos="0"/>
        </w:tabs>
        <w:spacing w:before="120" w:after="0" w:line="240" w:lineRule="auto"/>
        <w:ind w:left="100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zmian w wyniku wystąpienia okoliczności określonych w art. 144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Arial"/>
          <w:spacing w:val="4"/>
          <w:sz w:val="20"/>
          <w:szCs w:val="20"/>
          <w:lang w:eastAsia="pl-PL"/>
        </w:rPr>
      </w:pPr>
      <w:r>
        <w:rPr>
          <w:rFonts w:ascii="Arial" w:eastAsia="Times New Roman" w:hAnsi="Arial" w:cs="Arial"/>
          <w:sz w:val="20"/>
          <w:szCs w:val="20"/>
          <w:lang w:eastAsia="pl-PL"/>
        </w:rPr>
        <w:t>wystąpią</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w</w:t>
      </w:r>
      <w:r>
        <w:rPr>
          <w:rFonts w:ascii="Arial" w:eastAsia="Calibri" w:hAnsi="Arial" w:cs="Arial"/>
          <w:sz w:val="20"/>
          <w:szCs w:val="20"/>
          <w:lang w:eastAsia="pl-PL"/>
        </w:rPr>
        <w:t xml:space="preserve"> </w:t>
      </w:r>
      <w:r>
        <w:rPr>
          <w:rFonts w:ascii="Arial" w:eastAsia="Times New Roman" w:hAnsi="Arial" w:cs="Arial"/>
          <w:sz w:val="20"/>
          <w:szCs w:val="20"/>
          <w:lang w:eastAsia="pl-PL"/>
        </w:rPr>
        <w:t>nazwach</w:t>
      </w:r>
      <w:r>
        <w:rPr>
          <w:rFonts w:ascii="Arial" w:eastAsia="Calibri" w:hAnsi="Arial" w:cs="Arial"/>
          <w:sz w:val="20"/>
          <w:szCs w:val="20"/>
          <w:lang w:eastAsia="pl-PL"/>
        </w:rPr>
        <w:t xml:space="preserve"> </w:t>
      </w:r>
      <w:r>
        <w:rPr>
          <w:rFonts w:ascii="Arial" w:eastAsia="Times New Roman" w:hAnsi="Arial" w:cs="Arial"/>
          <w:sz w:val="20"/>
          <w:szCs w:val="20"/>
          <w:lang w:eastAsia="pl-PL"/>
        </w:rPr>
        <w:t>lub</w:t>
      </w:r>
      <w:r>
        <w:rPr>
          <w:rFonts w:ascii="Arial" w:eastAsia="Calibri" w:hAnsi="Arial" w:cs="Arial"/>
          <w:sz w:val="20"/>
          <w:szCs w:val="20"/>
          <w:lang w:eastAsia="pl-PL"/>
        </w:rPr>
        <w:t xml:space="preserve"> </w:t>
      </w:r>
      <w:r>
        <w:rPr>
          <w:rFonts w:ascii="Arial" w:eastAsia="Times New Roman" w:hAnsi="Arial" w:cs="Arial"/>
          <w:sz w:val="20"/>
          <w:szCs w:val="20"/>
          <w:lang w:eastAsia="pl-PL"/>
        </w:rPr>
        <w:t>adresach</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związane</w:t>
      </w:r>
      <w:r>
        <w:rPr>
          <w:rFonts w:ascii="Arial" w:eastAsia="Calibri" w:hAnsi="Arial" w:cs="Arial"/>
          <w:sz w:val="20"/>
          <w:szCs w:val="20"/>
          <w:lang w:eastAsia="pl-PL"/>
        </w:rPr>
        <w:t xml:space="preserve"> </w:t>
      </w:r>
      <w:r>
        <w:rPr>
          <w:rFonts w:ascii="Arial" w:eastAsia="Times New Roman" w:hAnsi="Arial" w:cs="Arial"/>
          <w:sz w:val="20"/>
          <w:szCs w:val="20"/>
          <w:lang w:eastAsia="pl-PL"/>
        </w:rPr>
        <w:t>z</w:t>
      </w:r>
      <w:r>
        <w:rPr>
          <w:rFonts w:ascii="Arial" w:eastAsia="Calibri" w:hAnsi="Arial" w:cs="Arial"/>
          <w:sz w:val="20"/>
          <w:szCs w:val="20"/>
          <w:lang w:eastAsia="pl-PL"/>
        </w:rPr>
        <w:t xml:space="preserve"> </w:t>
      </w:r>
      <w:r>
        <w:rPr>
          <w:rFonts w:ascii="Arial" w:eastAsia="Times New Roman" w:hAnsi="Arial" w:cs="Arial"/>
          <w:sz w:val="20"/>
          <w:szCs w:val="20"/>
          <w:lang w:eastAsia="pl-PL"/>
        </w:rPr>
        <w:t>przekształceniem</w:t>
      </w:r>
      <w:r>
        <w:rPr>
          <w:rFonts w:ascii="Arial" w:eastAsia="Calibri" w:hAnsi="Arial" w:cs="Arial"/>
          <w:sz w:val="20"/>
          <w:szCs w:val="20"/>
          <w:lang w:eastAsia="pl-PL"/>
        </w:rPr>
        <w:t xml:space="preserve"> </w:t>
      </w:r>
      <w:r>
        <w:rPr>
          <w:rFonts w:ascii="Arial" w:eastAsia="Times New Roman" w:hAnsi="Arial" w:cs="Arial"/>
          <w:sz w:val="20"/>
          <w:szCs w:val="20"/>
          <w:lang w:eastAsia="pl-PL"/>
        </w:rPr>
        <w:t>podmiotowym</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Times New Roman" w:hAnsi="Arial" w:cs="Arial"/>
          <w:spacing w:val="4"/>
          <w:sz w:val="20"/>
          <w:szCs w:val="20"/>
          <w:lang w:eastAsia="pl-PL"/>
        </w:rPr>
        <w:t>,</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związku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zmianą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odpowiednich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przepisów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prawa,</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skutek</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działania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organów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administracji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instytucji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upoważnionych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wydania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decyzji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albo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aktów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władczych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nadzorczych,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związanych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realizacją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przedmiotu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gdy wystąpią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okoliczności,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których</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można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było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przewidzieć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chwili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zawarcia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związku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nimi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wystąpi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konieczność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wprowadzenia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zaś</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są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korzystne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dla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Zamawiającego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zostaną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zaakceptowane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Wykonawcę,</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Wykonawca zaproponuje rabaty, upusty, obniżkę cen, które Zamawiający zaakceptuje,</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urzędowej</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okresie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trwania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wysokości</w:t>
      </w:r>
      <w:r>
        <w:rPr>
          <w:rFonts w:ascii="Arial" w:eastAsia="Calibri" w:hAnsi="Arial" w:cs="Times New Roman"/>
          <w:sz w:val="20"/>
          <w:szCs w:val="20"/>
          <w:lang w:eastAsia="ar-SA"/>
        </w:rPr>
        <w:t xml:space="preserve"> stawki </w:t>
      </w:r>
      <w:r>
        <w:rPr>
          <w:rFonts w:ascii="Arial" w:eastAsia="Times New Roman" w:hAnsi="Arial" w:cs="Times New Roman"/>
          <w:sz w:val="20"/>
          <w:szCs w:val="20"/>
          <w:lang w:eastAsia="ar-SA"/>
        </w:rPr>
        <w:t>podatku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VAT</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(także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obniżka),</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zh-CN"/>
        </w:rPr>
      </w:pPr>
      <w:r>
        <w:rPr>
          <w:rFonts w:ascii="Arial" w:eastAsia="Times New Roman" w:hAnsi="Arial" w:cs="Times New Roman"/>
          <w:sz w:val="20"/>
          <w:szCs w:val="20"/>
          <w:lang w:eastAsia="pl-PL"/>
        </w:rPr>
        <w:t>p</w:t>
      </w:r>
      <w:r>
        <w:rPr>
          <w:rFonts w:ascii="Arial" w:eastAsia="Times New Roman" w:hAnsi="Arial" w:cs="Times New Roman"/>
          <w:sz w:val="20"/>
          <w:szCs w:val="20"/>
          <w:lang w:eastAsia="zh-CN"/>
        </w:rPr>
        <w:t>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rsidR="00223DC5" w:rsidRDefault="00E16C7B">
      <w:pPr>
        <w:numPr>
          <w:ilvl w:val="1"/>
          <w:numId w:val="4"/>
        </w:numPr>
        <w:tabs>
          <w:tab w:val="left" w:pos="-50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Zamawiający dopuszcza możliwość wyposażenia go w ramach niniejszej umowy w element spełniający wymagania SIWZ, lecz o parametrach lepszych niż zadeklarowany w ofercie Wykonawcy, z zastrzeżeniem, że:</w:t>
      </w:r>
    </w:p>
    <w:p w:rsidR="00223DC5" w:rsidRDefault="00E16C7B">
      <w:pPr>
        <w:pStyle w:val="Akapitzlist"/>
        <w:numPr>
          <w:ilvl w:val="0"/>
          <w:numId w:val="19"/>
        </w:numPr>
        <w:spacing w:before="120" w:after="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proponowany element spełniać będzie wymogi funkcjonalne, użytkowe, wymagania merytoryczno-formalne wynikające z uzgodnień z Zamawiającym;</w:t>
      </w:r>
    </w:p>
    <w:p w:rsidR="00223DC5" w:rsidRDefault="00E16C7B">
      <w:pPr>
        <w:pStyle w:val="Akapitzlist"/>
        <w:numPr>
          <w:ilvl w:val="0"/>
          <w:numId w:val="19"/>
        </w:numPr>
        <w:spacing w:after="12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element ten będzie dostarczony po cenie określonej w Załączniku nr 1 – ofercie Wykonawcy,</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Termin dostawy, montażu i szkolenia określony w § 2 ust. 1 może ulec zmianie w przypadku wystąpienia:</w:t>
      </w:r>
    </w:p>
    <w:p w:rsidR="00223DC5" w:rsidRDefault="00E16C7B">
      <w:pPr>
        <w:pStyle w:val="Akapitzlist"/>
        <w:numPr>
          <w:ilvl w:val="2"/>
          <w:numId w:val="4"/>
        </w:numPr>
        <w:spacing w:before="120"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opóźnień wynikających z:</w:t>
      </w:r>
    </w:p>
    <w:p w:rsidR="00223DC5" w:rsidRDefault="00E16C7B">
      <w:pPr>
        <w:pStyle w:val="Akapitzlist"/>
        <w:numPr>
          <w:ilvl w:val="0"/>
          <w:numId w:val="20"/>
        </w:numPr>
        <w:spacing w:before="120" w:after="12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działania siły wyższej (np. klęski żywiołowej, epidemii, strajków generalnych lub lokalnych), mającego bezpośredni wpływ na terminowość wykonywania przedmiotu umowy, pod warunkiem, że Strona powołująca się na okoliczność działania siły wyższej niezwłocznie, jednakże nie później niż 7 dni od powzięcia informacji o wystąpieniu okoliczności siły wyższej, zawiadomi o tym fakcie drugą stronę mailem lub  listem poleconym, chyba że okoliczności składające się na siłę wyższą uniemożliwiają dokonanie zawiadomienia – wówczas termin 7-dniowy liczony jest od dnia ustania powyższych okoliczności,</w:t>
      </w:r>
    </w:p>
    <w:p w:rsidR="00223DC5" w:rsidRDefault="00E16C7B">
      <w:pPr>
        <w:pStyle w:val="Akapitzlist"/>
        <w:numPr>
          <w:ilvl w:val="0"/>
          <w:numId w:val="20"/>
        </w:num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organizacyjnych potrzeb zmiany terminu po stronie Zamawiającego, w szczególności wynikających z przedłużania się wykonywania prac remontowych w pomieszczeniach przeznaczonych na </w:t>
      </w:r>
      <w:r>
        <w:rPr>
          <w:rFonts w:ascii="Arial" w:eastAsia="Times New Roman" w:hAnsi="Arial" w:cs="Arial"/>
          <w:sz w:val="20"/>
          <w:szCs w:val="20"/>
          <w:lang w:eastAsia="zh-CN"/>
        </w:rPr>
        <w:br/>
        <w:t xml:space="preserve">Centralną </w:t>
      </w:r>
      <w:proofErr w:type="spellStart"/>
      <w:r>
        <w:rPr>
          <w:rFonts w:ascii="Arial" w:eastAsia="Times New Roman" w:hAnsi="Arial" w:cs="Arial"/>
          <w:sz w:val="20"/>
          <w:szCs w:val="20"/>
          <w:lang w:eastAsia="zh-CN"/>
        </w:rPr>
        <w:t>Sterylizatornię</w:t>
      </w:r>
      <w:proofErr w:type="spellEnd"/>
      <w:r>
        <w:rPr>
          <w:rFonts w:ascii="Arial" w:eastAsia="Times New Roman" w:hAnsi="Arial" w:cs="Arial"/>
          <w:sz w:val="20"/>
          <w:szCs w:val="20"/>
          <w:lang w:eastAsia="zh-CN"/>
        </w:rPr>
        <w:t xml:space="preserve">. W przypadku wystąpienia opóźnień o których mowa powyżej, Strony mogą ustalić nowy termin w drodze aneksu do umowy. </w:t>
      </w:r>
    </w:p>
    <w:p w:rsidR="00223DC5" w:rsidRDefault="00E16C7B">
      <w:pPr>
        <w:pStyle w:val="Akapitzlist"/>
        <w:numPr>
          <w:ilvl w:val="0"/>
          <w:numId w:val="21"/>
        </w:numPr>
        <w:tabs>
          <w:tab w:val="left" w:pos="284"/>
        </w:tabs>
        <w:spacing w:before="120"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skrócenia terminu realizacji, gdy </w:t>
      </w:r>
      <w:r>
        <w:rPr>
          <w:rFonts w:ascii="Arial" w:eastAsia="Times New Roman" w:hAnsi="Arial" w:cs="Arial"/>
          <w:i/>
          <w:iCs/>
          <w:sz w:val="20"/>
          <w:szCs w:val="20"/>
          <w:lang w:eastAsia="zh-CN"/>
        </w:rPr>
        <w:t>za</w:t>
      </w:r>
      <w:r>
        <w:rPr>
          <w:rFonts w:ascii="Arial" w:eastAsia="Times New Roman" w:hAnsi="Arial" w:cs="Arial"/>
          <w:sz w:val="20"/>
          <w:szCs w:val="20"/>
          <w:lang w:eastAsia="zh-CN"/>
        </w:rPr>
        <w:t>istnieje po stronie Zamawiającego i Wykonawcy możliwość wcześniejszego wykonania przedmiotu umowy.</w:t>
      </w:r>
    </w:p>
    <w:p w:rsidR="00223DC5" w:rsidRDefault="00E16C7B">
      <w:pPr>
        <w:numPr>
          <w:ilvl w:val="0"/>
          <w:numId w:val="4"/>
        </w:numPr>
        <w:spacing w:before="120" w:after="12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Warunkiem dokonania zmian jest uzasadnienie konieczności i wskazanie wpływu zmian na realizację przedmiotu umowy oraz zgłoszenie wniosku o zmianę.</w:t>
      </w:r>
    </w:p>
    <w:p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Zmiana umowy dokonana z naruszeniem przepisu ust. 1 jest nieważna.</w:t>
      </w:r>
    </w:p>
    <w:p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Wszelkie zmiany i uzupełnienia niniejszej umowy wymagaj</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formy pisemnej pod rygorem niewa</w:t>
      </w:r>
      <w:r>
        <w:rPr>
          <w:rFonts w:ascii="Arial" w:eastAsia="TimesNewRoman" w:hAnsi="Arial" w:cs="Arial"/>
          <w:sz w:val="20"/>
          <w:szCs w:val="20"/>
          <w:lang w:eastAsia="pl-PL"/>
        </w:rPr>
        <w:t>ż</w:t>
      </w:r>
      <w:r>
        <w:rPr>
          <w:rFonts w:ascii="Arial" w:eastAsia="Times New Roman" w:hAnsi="Arial" w:cs="Arial"/>
          <w:sz w:val="20"/>
          <w:szCs w:val="20"/>
          <w:lang w:eastAsia="pl-PL"/>
        </w:rPr>
        <w:t>no</w:t>
      </w:r>
      <w:r>
        <w:rPr>
          <w:rFonts w:ascii="Arial" w:eastAsia="TimesNewRoman" w:hAnsi="Arial" w:cs="Arial"/>
          <w:sz w:val="20"/>
          <w:szCs w:val="20"/>
          <w:lang w:eastAsia="pl-PL"/>
        </w:rPr>
        <w:t>ś</w:t>
      </w:r>
      <w:r>
        <w:rPr>
          <w:rFonts w:ascii="Arial" w:eastAsia="Times New Roman" w:hAnsi="Arial" w:cs="Arial"/>
          <w:sz w:val="20"/>
          <w:szCs w:val="20"/>
          <w:lang w:eastAsia="pl-PL"/>
        </w:rPr>
        <w:t>ci.</w:t>
      </w:r>
    </w:p>
    <w:p w:rsidR="00223DC5" w:rsidRDefault="00223DC5">
      <w:pPr>
        <w:spacing w:after="0" w:line="276" w:lineRule="auto"/>
        <w:jc w:val="center"/>
        <w:rPr>
          <w:rFonts w:ascii="Arial" w:eastAsia="Times New Roman" w:hAnsi="Arial" w:cs="Arial"/>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8</w:t>
      </w:r>
    </w:p>
    <w:p w:rsidR="00223DC5" w:rsidRDefault="00E16C7B">
      <w:pPr>
        <w:numPr>
          <w:ilvl w:val="0"/>
          <w:numId w:val="12"/>
        </w:numPr>
        <w:spacing w:after="120" w:line="276" w:lineRule="auto"/>
        <w:ind w:left="283"/>
        <w:jc w:val="both"/>
        <w:rPr>
          <w:rFonts w:ascii="Arial" w:hAnsi="Arial"/>
          <w:sz w:val="20"/>
          <w:szCs w:val="20"/>
          <w:lang w:eastAsia="zh-CN"/>
        </w:rPr>
      </w:pPr>
      <w:r>
        <w:rPr>
          <w:rFonts w:ascii="Arial" w:hAnsi="Arial"/>
          <w:sz w:val="20"/>
          <w:szCs w:val="20"/>
          <w:lang w:eastAsia="zh-CN"/>
        </w:rPr>
        <w:t>Wszelkie działania i czynności Wykonawcy wynikające z niniejszej umowy odbywają się na koszt Wykonawcy, uwzględniony w wynagrodzeniu Wykonawcy.</w:t>
      </w:r>
    </w:p>
    <w:p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Wszelkie materiały, dokumenty oraz informacje uzyskane przez Wykonawcę, w sposób zamierzony lub przypadkowy w związku z realizacją Umowy, mogą być wykorzystane tylko w celu jej realizacji. Wyko</w:t>
      </w:r>
      <w:r>
        <w:rPr>
          <w:rFonts w:ascii="Arial" w:hAnsi="Arial"/>
          <w:sz w:val="20"/>
          <w:szCs w:val="20"/>
          <w:lang w:eastAsia="zh-CN"/>
        </w:rPr>
        <w:softHyphen/>
        <w:t xml:space="preserve">nawca </w:t>
      </w:r>
      <w:r>
        <w:rPr>
          <w:rFonts w:ascii="Arial" w:hAnsi="Arial"/>
          <w:sz w:val="20"/>
          <w:szCs w:val="20"/>
          <w:lang w:eastAsia="zh-CN"/>
        </w:rPr>
        <w:lastRenderedPageBreak/>
        <w:t>nie będzie publikować, przekazywać, ujawniać ani udzielać żadnych informacji, które uzyska w związku z realizacją niniejszej Umowy, o ile nie będzie to uchybiać aktualnie obowiązującym przepisom prawa.</w:t>
      </w:r>
    </w:p>
    <w:p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w:t>
      </w:r>
    </w:p>
    <w:p w:rsidR="00223DC5" w:rsidRDefault="00E16C7B">
      <w:pPr>
        <w:numPr>
          <w:ilvl w:val="1"/>
          <w:numId w:val="2"/>
        </w:numPr>
        <w:spacing w:before="120" w:after="120" w:line="276" w:lineRule="auto"/>
        <w:contextualSpacing/>
        <w:jc w:val="both"/>
        <w:rPr>
          <w:rFonts w:ascii="Arial" w:hAnsi="Arial"/>
          <w:b/>
          <w:sz w:val="20"/>
          <w:szCs w:val="20"/>
          <w:lang w:eastAsia="zh-CN"/>
        </w:rPr>
      </w:pPr>
      <w:r>
        <w:rPr>
          <w:rFonts w:ascii="Arial" w:hAnsi="Arial"/>
          <w:sz w:val="20"/>
          <w:szCs w:val="20"/>
          <w:lang w:eastAsia="zh-CN"/>
        </w:rPr>
        <w:t xml:space="preserve">znają i przestrzegają wszelkie obowiązki wynikające z </w:t>
      </w:r>
      <w:r>
        <w:rPr>
          <w:rFonts w:ascii="Arial" w:hAnsi="Arial"/>
          <w:b/>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wypełniły obowiązki informacyjne przewidziane w artykule 13 lub artykule 14 RODO wobec osób fizycznych, od których dane osobowe bezpośrednio lub pośrednio pozyskały w związku z zawarciem i wykonywaniem niniejszej umowy,</w:t>
      </w:r>
    </w:p>
    <w:p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przekazywane przez nie dane osobowe mogą być wykorzystane wyłącznie w celach związanych z zawarciem i wykonywaniem niniejszej umowy.</w:t>
      </w:r>
    </w:p>
    <w:p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Wykonawca odpowiada za działania lub zaniechania osób, którymi się posługuje lub którym powierza wykonanie niniejszej umowy, jak za działania lub zaniechania własne.</w:t>
      </w:r>
    </w:p>
    <w:p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 dysponują stosownymi procedurami oraz zabezpieczeniami umożliwiającymi zagwarantowanie tajności przekazywanych sobie nawzajem Informacji poufnych.</w:t>
      </w:r>
    </w:p>
    <w:p w:rsidR="00223DC5" w:rsidRDefault="00223DC5">
      <w:pPr>
        <w:spacing w:after="0" w:line="276" w:lineRule="auto"/>
        <w:jc w:val="center"/>
        <w:rPr>
          <w:rFonts w:ascii="Arial" w:eastAsia="Times New Roman" w:hAnsi="Arial" w:cs="Arial"/>
          <w:b/>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9</w:t>
      </w:r>
    </w:p>
    <w:p w:rsidR="00223DC5" w:rsidRDefault="00E16C7B">
      <w:pPr>
        <w:numPr>
          <w:ilvl w:val="0"/>
          <w:numId w:val="13"/>
        </w:numPr>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Zamawiającego jest: </w:t>
      </w:r>
    </w:p>
    <w:p w:rsidR="00223DC5" w:rsidRDefault="00E16C7B">
      <w:pPr>
        <w:spacing w:after="0" w:line="276" w:lineRule="auto"/>
        <w:ind w:left="284"/>
        <w:contextualSpacing/>
        <w:jc w:val="both"/>
        <w:rPr>
          <w:rFonts w:ascii="Arial" w:eastAsia="Calibri" w:hAnsi="Arial" w:cs="Arial"/>
          <w:sz w:val="20"/>
          <w:szCs w:val="20"/>
          <w:lang w:eastAsia="ar-SA"/>
        </w:rPr>
      </w:pPr>
      <w:r>
        <w:rPr>
          <w:rFonts w:ascii="Arial" w:eastAsia="Arial" w:hAnsi="Arial" w:cs="Arial"/>
          <w:sz w:val="20"/>
          <w:szCs w:val="20"/>
          <w:lang w:eastAsia="ar-SA"/>
        </w:rPr>
        <w:t xml:space="preserve">……………………… </w:t>
      </w:r>
      <w:r>
        <w:rPr>
          <w:rFonts w:ascii="Arial" w:eastAsia="Calibri" w:hAnsi="Arial" w:cs="Arial"/>
          <w:sz w:val="20"/>
          <w:szCs w:val="20"/>
          <w:lang w:eastAsia="ar-SA"/>
        </w:rPr>
        <w:t>tel.:  …………….. e-mail: ……………………..  lub w przypadku nieobecności inna osoba upoważniona przez Zamawiającego;</w:t>
      </w:r>
    </w:p>
    <w:p w:rsidR="00223DC5" w:rsidRDefault="00E16C7B">
      <w:pPr>
        <w:numPr>
          <w:ilvl w:val="0"/>
          <w:numId w:val="13"/>
        </w:numPr>
        <w:tabs>
          <w:tab w:val="left" w:pos="284"/>
        </w:tabs>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w:t>
      </w:r>
      <w:r>
        <w:rPr>
          <w:rFonts w:ascii="Arial" w:eastAsia="Times New Roman" w:hAnsi="Arial" w:cs="Arial"/>
          <w:sz w:val="20"/>
          <w:szCs w:val="20"/>
          <w:lang w:eastAsia="zh-CN"/>
        </w:rPr>
        <w:t>Wykon</w:t>
      </w:r>
      <w:r>
        <w:rPr>
          <w:rFonts w:ascii="Arial" w:eastAsia="Calibri" w:hAnsi="Arial" w:cs="Arial"/>
          <w:sz w:val="20"/>
          <w:szCs w:val="20"/>
          <w:lang w:eastAsia="ar-SA"/>
        </w:rPr>
        <w:t xml:space="preserve">awcy jest:……………………. tel.: ………………….…………….. e-mail: …………………….. lub w przypadku nieobecności inna osoba upoważniona przez </w:t>
      </w:r>
      <w:r>
        <w:rPr>
          <w:rFonts w:ascii="Arial" w:eastAsia="Times New Roman" w:hAnsi="Arial" w:cs="Arial"/>
          <w:sz w:val="20"/>
          <w:szCs w:val="20"/>
          <w:lang w:eastAsia="zh-CN"/>
        </w:rPr>
        <w:t>Wykon</w:t>
      </w:r>
      <w:r>
        <w:rPr>
          <w:rFonts w:ascii="Arial" w:eastAsia="Calibri" w:hAnsi="Arial" w:cs="Arial"/>
          <w:sz w:val="20"/>
          <w:szCs w:val="20"/>
          <w:lang w:eastAsia="ar-SA"/>
        </w:rPr>
        <w:t>awcę.</w:t>
      </w:r>
    </w:p>
    <w:p w:rsidR="00223DC5" w:rsidRDefault="00223DC5">
      <w:pPr>
        <w:spacing w:after="0" w:line="276" w:lineRule="auto"/>
        <w:rPr>
          <w:rFonts w:ascii="Arial" w:eastAsia="Times New Roman" w:hAnsi="Arial" w:cs="Arial"/>
          <w:b/>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10</w:t>
      </w:r>
    </w:p>
    <w:p w:rsidR="00223DC5" w:rsidRDefault="00E16C7B">
      <w:pPr>
        <w:numPr>
          <w:ilvl w:val="0"/>
          <w:numId w:val="3"/>
        </w:numPr>
        <w:tabs>
          <w:tab w:val="left" w:pos="284"/>
        </w:tabs>
        <w:spacing w:after="20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Wszelkie ewentualne spory wynikające z Umowy rozstrzygają sądy powszechne właściwe ze względu na siedzibę Zamawiającego.</w:t>
      </w:r>
    </w:p>
    <w:p w:rsidR="00223DC5" w:rsidRDefault="00E16C7B">
      <w:pPr>
        <w:numPr>
          <w:ilvl w:val="0"/>
          <w:numId w:val="3"/>
        </w:numPr>
        <w:tabs>
          <w:tab w:val="left" w:pos="284"/>
        </w:tabs>
        <w:spacing w:before="120" w:after="20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 sprawach nieuregulowanych w Umowie stosuje się przepisy Prawa zamówień publicznych i Kodeksu cywilnego.</w:t>
      </w:r>
    </w:p>
    <w:p w:rsidR="00223DC5" w:rsidRDefault="00E16C7B">
      <w:pPr>
        <w:numPr>
          <w:ilvl w:val="0"/>
          <w:numId w:val="3"/>
        </w:numPr>
        <w:tabs>
          <w:tab w:val="left" w:pos="284"/>
        </w:tabs>
        <w:spacing w:before="120" w:after="200" w:line="276" w:lineRule="auto"/>
        <w:ind w:left="284"/>
        <w:jc w:val="both"/>
        <w:rPr>
          <w:rFonts w:ascii="Arial" w:eastAsia="Times New Roman" w:hAnsi="Arial" w:cs="Arial"/>
          <w:bCs/>
          <w:sz w:val="20"/>
          <w:szCs w:val="20"/>
          <w:lang w:eastAsia="pl-PL"/>
        </w:rPr>
      </w:pPr>
      <w:r>
        <w:rPr>
          <w:rFonts w:ascii="Arial" w:eastAsia="Times New Roman" w:hAnsi="Arial" w:cs="Arial"/>
          <w:bCs/>
          <w:color w:val="000000"/>
          <w:sz w:val="20"/>
          <w:szCs w:val="20"/>
          <w:lang w:eastAsia="pl-PL"/>
        </w:rPr>
        <w:t xml:space="preserve">Zmiana adresu wymaga pisemnego powiadomienia drugiej strony. Zaniedbanie tego obowiązku skutkuje przyjęciem domniemania skutecznego doręczenia korespondencji na dotychczasowy </w:t>
      </w:r>
      <w:r>
        <w:rPr>
          <w:rFonts w:ascii="Arial" w:eastAsia="Times New Roman" w:hAnsi="Arial" w:cs="Arial"/>
          <w:bCs/>
          <w:sz w:val="20"/>
          <w:szCs w:val="20"/>
          <w:lang w:eastAsia="pl-PL"/>
        </w:rPr>
        <w:t>adres.</w:t>
      </w:r>
    </w:p>
    <w:p w:rsidR="00223DC5" w:rsidRDefault="00E16C7B">
      <w:pPr>
        <w:numPr>
          <w:ilvl w:val="0"/>
          <w:numId w:val="3"/>
        </w:numPr>
        <w:tabs>
          <w:tab w:val="left" w:pos="284"/>
        </w:tabs>
        <w:spacing w:before="120" w:after="200" w:line="276" w:lineRule="auto"/>
        <w:ind w:left="284"/>
        <w:jc w:val="both"/>
        <w:rPr>
          <w:rFonts w:ascii="Arial" w:eastAsia="Times New Roman" w:hAnsi="Arial" w:cs="Arial"/>
          <w:bCs/>
          <w:sz w:val="20"/>
          <w:szCs w:val="20"/>
          <w:lang w:eastAsia="pl-PL"/>
        </w:rPr>
      </w:pPr>
      <w:r>
        <w:rPr>
          <w:rFonts w:ascii="Arial" w:eastAsia="Times New Roman" w:hAnsi="Arial" w:cs="Arial"/>
          <w:bCs/>
          <w:sz w:val="20"/>
          <w:szCs w:val="20"/>
          <w:lang w:eastAsia="pl-PL"/>
        </w:rPr>
        <w:t>Wszelkie oświadczenia o odstąpieniu, wypowiedzeniu lub rozwiązaniu niniejszej umowy wymagają formy pisemnej pod rygorem nieważności.</w:t>
      </w:r>
    </w:p>
    <w:p w:rsidR="00223DC5" w:rsidRDefault="00E16C7B">
      <w:pPr>
        <w:numPr>
          <w:ilvl w:val="0"/>
          <w:numId w:val="3"/>
        </w:numPr>
        <w:tabs>
          <w:tab w:val="left" w:pos="284"/>
        </w:tabs>
        <w:spacing w:before="120" w:after="200" w:line="276" w:lineRule="auto"/>
        <w:ind w:left="284"/>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Bez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pisemnej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zgody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Zamawiającego</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Wykonawca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może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dokonać</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cesji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wierzytelności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wynikających</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niniejszej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umowy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osobę</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trzecią.</w:t>
      </w:r>
    </w:p>
    <w:p w:rsidR="00223DC5" w:rsidRDefault="00E16C7B">
      <w:pPr>
        <w:numPr>
          <w:ilvl w:val="0"/>
          <w:numId w:val="3"/>
        </w:numPr>
        <w:tabs>
          <w:tab w:val="left" w:pos="284"/>
        </w:tabs>
        <w:spacing w:before="120" w:after="20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Umowę sporządzono w dwóch jednobrzmiących egzemplarzach, po jednym dla każdej Strony.</w:t>
      </w:r>
    </w:p>
    <w:p w:rsidR="00223DC5" w:rsidRDefault="00E16C7B">
      <w:pPr>
        <w:spacing w:after="0" w:line="240" w:lineRule="auto"/>
        <w:rPr>
          <w:rFonts w:ascii="Arial" w:eastAsia="Times New Roman" w:hAnsi="Arial" w:cs="Arial"/>
          <w:b/>
          <w:i/>
          <w:color w:val="000000"/>
          <w:sz w:val="20"/>
          <w:szCs w:val="20"/>
          <w:u w:val="single"/>
          <w:lang w:eastAsia="ar-SA"/>
        </w:rPr>
      </w:pPr>
      <w:r>
        <w:rPr>
          <w:rFonts w:ascii="Arial" w:eastAsia="Times New Roman" w:hAnsi="Arial" w:cs="Arial"/>
          <w:b/>
          <w:i/>
          <w:color w:val="000000"/>
          <w:sz w:val="20"/>
          <w:szCs w:val="20"/>
          <w:u w:val="single"/>
          <w:lang w:eastAsia="ar-SA"/>
        </w:rPr>
        <w:t>Załączniki:</w:t>
      </w:r>
    </w:p>
    <w:p w:rsidR="00223DC5"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Kopia oferty Wykonawcy</w:t>
      </w:r>
    </w:p>
    <w:p w:rsidR="00223DC5"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Protokół zdawczo-odbiorczy</w:t>
      </w:r>
    </w:p>
    <w:p w:rsidR="00223DC5" w:rsidRDefault="00223DC5">
      <w:pPr>
        <w:tabs>
          <w:tab w:val="left" w:pos="284"/>
        </w:tabs>
        <w:spacing w:before="120" w:after="200" w:line="276" w:lineRule="auto"/>
        <w:ind w:left="284"/>
        <w:jc w:val="both"/>
        <w:rPr>
          <w:rFonts w:ascii="Arial" w:eastAsia="Times New Roman" w:hAnsi="Arial" w:cs="Arial"/>
          <w:color w:val="000000"/>
          <w:sz w:val="20"/>
          <w:szCs w:val="20"/>
          <w:lang w:eastAsia="pl-PL"/>
        </w:rPr>
      </w:pPr>
    </w:p>
    <w:p w:rsidR="00223DC5" w:rsidRDefault="00E16C7B">
      <w:pPr>
        <w:spacing w:after="200" w:line="276" w:lineRule="auto"/>
        <w:rPr>
          <w:rFonts w:ascii="Arial" w:eastAsia="Times New Roman" w:hAnsi="Arial" w:cs="Arial"/>
          <w:b/>
          <w:color w:val="000000"/>
          <w:sz w:val="20"/>
          <w:szCs w:val="20"/>
          <w:lang w:eastAsia="ar-SA"/>
        </w:rPr>
      </w:pPr>
      <w:r>
        <w:rPr>
          <w:rFonts w:ascii="Arial" w:eastAsia="Arial" w:hAnsi="Arial" w:cs="Arial"/>
          <w:color w:val="000000"/>
          <w:sz w:val="20"/>
          <w:szCs w:val="20"/>
          <w:lang w:eastAsia="pl-PL"/>
        </w:rPr>
        <w:t xml:space="preserve">               </w:t>
      </w:r>
      <w:r>
        <w:rPr>
          <w:rFonts w:ascii="Arial" w:eastAsia="Times New Roman" w:hAnsi="Arial" w:cs="Arial"/>
          <w:b/>
          <w:color w:val="000000"/>
          <w:sz w:val="20"/>
          <w:szCs w:val="20"/>
          <w:lang w:eastAsia="pl-PL"/>
        </w:rPr>
        <w:t>ZAMAWIAJĄCY                                                                             WYKONAWCA</w:t>
      </w:r>
      <w:r>
        <w:rPr>
          <w:rFonts w:ascii="Arial" w:eastAsia="Times New Roman" w:hAnsi="Arial" w:cs="Arial"/>
          <w:b/>
          <w:color w:val="000000"/>
          <w:sz w:val="20"/>
          <w:szCs w:val="20"/>
          <w:lang w:eastAsia="ar-SA"/>
        </w:rPr>
        <w:tab/>
      </w:r>
    </w:p>
    <w:p w:rsidR="00223DC5" w:rsidRDefault="00223DC5">
      <w:pPr>
        <w:spacing w:after="200" w:line="276" w:lineRule="auto"/>
        <w:rPr>
          <w:rFonts w:ascii="Arial" w:eastAsia="Times New Roman" w:hAnsi="Arial" w:cs="Times New Roman"/>
          <w:sz w:val="24"/>
          <w:szCs w:val="24"/>
          <w:lang w:eastAsia="pl-PL"/>
        </w:rPr>
      </w:pPr>
    </w:p>
    <w:p w:rsidR="00E16C7B" w:rsidRDefault="00E16C7B">
      <w:pPr>
        <w:spacing w:after="200" w:line="276" w:lineRule="auto"/>
        <w:rPr>
          <w:rFonts w:ascii="Arial" w:eastAsia="Times New Roman" w:hAnsi="Arial" w:cs="Times New Roman"/>
          <w:sz w:val="24"/>
          <w:szCs w:val="24"/>
          <w:lang w:eastAsia="pl-PL"/>
        </w:rPr>
      </w:pPr>
    </w:p>
    <w:p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Załącznik nr 2 do Umowy </w:t>
      </w: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t xml:space="preserve"> </w:t>
      </w:r>
    </w:p>
    <w:p w:rsidR="00223DC5" w:rsidRDefault="00E16C7B">
      <w:pPr>
        <w:spacing w:after="0" w:line="276" w:lineRule="auto"/>
        <w:jc w:val="center"/>
        <w:rPr>
          <w:rFonts w:ascii="Arial" w:eastAsia="Times New Roman" w:hAnsi="Arial" w:cs="Arial"/>
          <w:b/>
          <w:sz w:val="20"/>
          <w:szCs w:val="20"/>
          <w:u w:val="double"/>
          <w:lang w:eastAsia="pl-PL"/>
        </w:rPr>
      </w:pPr>
      <w:r>
        <w:rPr>
          <w:rFonts w:ascii="Arial" w:eastAsia="Times New Roman" w:hAnsi="Arial" w:cs="Arial"/>
          <w:b/>
          <w:sz w:val="20"/>
          <w:szCs w:val="20"/>
          <w:u w:val="double"/>
          <w:lang w:eastAsia="pl-PL"/>
        </w:rPr>
        <w:t>PROTOKÓŁ ZDAWCZO-ODBIORCZY</w:t>
      </w:r>
    </w:p>
    <w:p w:rsidR="00223DC5" w:rsidRDefault="00223DC5">
      <w:pPr>
        <w:spacing w:after="0" w:line="276" w:lineRule="auto"/>
        <w:rPr>
          <w:rFonts w:ascii="Arial" w:eastAsia="Times New Roman" w:hAnsi="Arial" w:cs="Arial"/>
          <w:b/>
          <w:sz w:val="20"/>
          <w:szCs w:val="20"/>
          <w:u w:val="double"/>
          <w:lang w:eastAsia="pl-PL"/>
        </w:rPr>
      </w:pPr>
    </w:p>
    <w:p w:rsidR="00223DC5" w:rsidRDefault="00223DC5">
      <w:pPr>
        <w:spacing w:after="0" w:line="276" w:lineRule="auto"/>
        <w:rPr>
          <w:rFonts w:ascii="Arial" w:eastAsia="Times New Roman" w:hAnsi="Arial" w:cs="Arial"/>
          <w:b/>
          <w:sz w:val="20"/>
          <w:szCs w:val="20"/>
          <w:u w:val="double"/>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ab/>
        <w:t>Powiatowe Centrum Zdrowia Sp. z o.o.</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lang w:eastAsia="pl-PL"/>
        </w:rPr>
        <w:t>w imieniu którego odbioru dokonują:</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 xml:space="preserve">niniejszym potwierdza przyjęcie od </w:t>
      </w:r>
      <w:r>
        <w:rPr>
          <w:rFonts w:ascii="Arial" w:eastAsia="Times New Roman" w:hAnsi="Arial" w:cs="Arial"/>
          <w:b/>
          <w:sz w:val="20"/>
          <w:szCs w:val="20"/>
          <w:lang w:eastAsia="pl-PL"/>
        </w:rPr>
        <w:t>Wykonawcy</w:t>
      </w:r>
      <w:r>
        <w:rPr>
          <w:rFonts w:ascii="Arial" w:eastAsia="Times New Roman" w:hAnsi="Arial" w:cs="Arial"/>
          <w:sz w:val="20"/>
          <w:szCs w:val="20"/>
          <w:lang w:eastAsia="pl-PL"/>
        </w:rPr>
        <w:t>:</w:t>
      </w: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 imieniu którego przekazuje:</w:t>
      </w: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do eksploatacji następujące urządzenia:</w:t>
      </w:r>
    </w:p>
    <w:tbl>
      <w:tblPr>
        <w:tblW w:w="0" w:type="auto"/>
        <w:tblInd w:w="62" w:type="dxa"/>
        <w:tblBorders>
          <w:top w:val="double" w:sz="2" w:space="0" w:color="000001"/>
          <w:left w:val="double" w:sz="2" w:space="0" w:color="000001"/>
          <w:bottom w:val="single" w:sz="2" w:space="0" w:color="000001"/>
          <w:right w:val="nil"/>
          <w:insideH w:val="single" w:sz="2" w:space="0" w:color="000001"/>
          <w:insideV w:val="nil"/>
        </w:tblBorders>
        <w:tblCellMar>
          <w:left w:w="59" w:type="dxa"/>
          <w:right w:w="70" w:type="dxa"/>
        </w:tblCellMar>
        <w:tblLook w:val="04A0" w:firstRow="1" w:lastRow="0" w:firstColumn="1" w:lastColumn="0" w:noHBand="0" w:noVBand="1"/>
      </w:tblPr>
      <w:tblGrid>
        <w:gridCol w:w="775"/>
        <w:gridCol w:w="3543"/>
        <w:gridCol w:w="1701"/>
        <w:gridCol w:w="2551"/>
        <w:gridCol w:w="963"/>
      </w:tblGrid>
      <w:tr w:rsidR="00223DC5">
        <w:trPr>
          <w:cantSplit/>
          <w:trHeight w:val="397"/>
        </w:trPr>
        <w:tc>
          <w:tcPr>
            <w:tcW w:w="775" w:type="dxa"/>
            <w:tcBorders>
              <w:top w:val="doub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3543"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w:t>
            </w:r>
          </w:p>
        </w:tc>
        <w:tc>
          <w:tcPr>
            <w:tcW w:w="1701"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Typ</w:t>
            </w:r>
          </w:p>
        </w:tc>
        <w:tc>
          <w:tcPr>
            <w:tcW w:w="2551"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Nr seryjny</w:t>
            </w:r>
          </w:p>
        </w:tc>
        <w:tc>
          <w:tcPr>
            <w:tcW w:w="963" w:type="dxa"/>
            <w:tcBorders>
              <w:top w:val="doub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Ilość</w:t>
            </w: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bl>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 że otrzymał wraz z dostarczonymi urządzeniami:</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aktualną deklarację CE lub inny dokument dopuszczający przedmiot umowy do obrotu,</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wypełnioną kartę gwarancyjną,</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instrukcje obsługi w języku polskim – 1 egzemplarz w formie papierowej, </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niezbędną dokumentację zawierającą zalecenia dotyczące konserwacji, </w:t>
      </w:r>
      <w:r>
        <w:rPr>
          <w:rFonts w:ascii="Arial" w:eastAsia="Times New Roman" w:hAnsi="Arial" w:cs="Arial"/>
          <w:sz w:val="20"/>
          <w:szCs w:val="20"/>
          <w:u w:val="single"/>
          <w:lang w:eastAsia="pl-PL"/>
        </w:rPr>
        <w:t>szczegółowe</w:t>
      </w:r>
      <w:r>
        <w:rPr>
          <w:rFonts w:ascii="Arial" w:eastAsia="Times New Roman" w:hAnsi="Arial" w:cs="Arial"/>
          <w:sz w:val="20"/>
          <w:szCs w:val="20"/>
          <w:lang w:eastAsia="pl-PL"/>
        </w:rPr>
        <w:t xml:space="preserve"> </w:t>
      </w:r>
      <w:r>
        <w:rPr>
          <w:rFonts w:ascii="Arial" w:eastAsia="Times New Roman" w:hAnsi="Arial" w:cs="Arial"/>
          <w:sz w:val="20"/>
          <w:szCs w:val="20"/>
          <w:u w:val="single"/>
          <w:lang w:eastAsia="pl-PL"/>
        </w:rPr>
        <w:t>czynności do wykonania</w:t>
      </w:r>
      <w:r>
        <w:rPr>
          <w:rFonts w:ascii="Arial" w:eastAsia="Times New Roman" w:hAnsi="Arial" w:cs="Arial"/>
          <w:sz w:val="20"/>
          <w:szCs w:val="20"/>
          <w:lang w:eastAsia="pl-PL"/>
        </w:rPr>
        <w:t xml:space="preserve"> w trakcie przeglądów i zalecane terminy przeglądów, </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wykaz punktów serwisowych w Polsce wraz z ustalonymi zasadami kontaktowania,</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wykaz materiałów zużywalnych wykorzystywanych w bieżącej eksploatacji, z wyszczególnieniem części wymienianych standardowo w ramach  zalecanych przeglądów- o ile do</w:t>
      </w:r>
      <w:r>
        <w:rPr>
          <w:rFonts w:ascii="Arial" w:eastAsia="Times New Roman" w:hAnsi="Arial" w:cs="Arial"/>
          <w:sz w:val="20"/>
          <w:szCs w:val="20"/>
          <w:lang w:eastAsia="pl-PL"/>
        </w:rPr>
        <w:softHyphen/>
        <w:t>tyczy.</w:t>
      </w:r>
    </w:p>
    <w:p w:rsidR="00223DC5" w:rsidRDefault="00E16C7B">
      <w:pPr>
        <w:numPr>
          <w:ilvl w:val="1"/>
          <w:numId w:val="14"/>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Dokumenty licencji na oprogramowanie, nieograniczone czasowo ani terytorialne, upoważniające do korzystania z oprogramowania w zakresie niezbędnym do osiągnięcia celu niniejszej umowy  (jeśli dotyczy),</w:t>
      </w:r>
    </w:p>
    <w:p w:rsidR="00223DC5" w:rsidRDefault="00E16C7B">
      <w:pPr>
        <w:numPr>
          <w:ilvl w:val="1"/>
          <w:numId w:val="14"/>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Paszport techniczny z wpisem o przeprowadzonej instalacji i uruchomieniu oraz datą następnego przeglądu.</w:t>
      </w:r>
      <w:r>
        <w:rPr>
          <w:rFonts w:ascii="Arial" w:eastAsia="Times New Roman" w:hAnsi="Arial" w:cs="Arial"/>
          <w:sz w:val="20"/>
          <w:szCs w:val="20"/>
          <w:lang w:eastAsia="pl-PL"/>
        </w:rPr>
        <w:tab/>
      </w:r>
    </w:p>
    <w:p w:rsidR="00223DC5" w:rsidRDefault="00E16C7B">
      <w:pPr>
        <w:numPr>
          <w:ilvl w:val="0"/>
          <w:numId w:val="18"/>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Dokumenty te muszą być sporządzone w języku polskim.</w:t>
      </w:r>
    </w:p>
    <w:p w:rsidR="00223DC5" w:rsidRDefault="00E16C7B">
      <w:pPr>
        <w:numPr>
          <w:ilvl w:val="0"/>
          <w:numId w:val="18"/>
        </w:numPr>
        <w:spacing w:after="0" w:line="276" w:lineRule="auto"/>
        <w:rPr>
          <w:rFonts w:ascii="Arial" w:eastAsia="Times New Roman" w:hAnsi="Arial" w:cs="Arial"/>
          <w:sz w:val="20"/>
          <w:szCs w:val="20"/>
          <w:lang w:eastAsia="pl-PL"/>
        </w:rPr>
      </w:pP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lastRenderedPageBreak/>
        <w:t>- dostarczenie przedmiotów umowy zgodnie z umową ,</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wykonanie przez Wykonawcę następujących prac:</w:t>
      </w:r>
    </w:p>
    <w:p w:rsidR="00223DC5" w:rsidRDefault="00223DC5">
      <w:pPr>
        <w:spacing w:after="0" w:line="276" w:lineRule="auto"/>
        <w:ind w:left="360"/>
        <w:rPr>
          <w:rFonts w:ascii="Arial" w:eastAsia="Times New Roman" w:hAnsi="Arial" w:cs="Arial"/>
          <w:sz w:val="20"/>
          <w:szCs w:val="20"/>
          <w:lang w:eastAsia="pl-PL"/>
        </w:rPr>
      </w:pP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uruchomienia dostarczonego sprzętu,</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przeszkolenia użytkowników w zakresie obsługi i zasad eksploatacji dostarczonych urządzeń w dniu …………………………2020r.</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Pr>
          <w:rFonts w:ascii="Arial" w:eastAsia="Times New Roman" w:hAnsi="Arial" w:cs="Arial"/>
          <w:b/>
          <w:sz w:val="20"/>
          <w:szCs w:val="20"/>
          <w:lang w:eastAsia="pl-PL"/>
        </w:rPr>
        <w:t>Wykonawca</w:t>
      </w:r>
      <w:r>
        <w:rPr>
          <w:rFonts w:ascii="Arial" w:eastAsia="Times New Roman" w:hAnsi="Arial" w:cs="Arial"/>
          <w:sz w:val="20"/>
          <w:szCs w:val="20"/>
          <w:lang w:eastAsia="pl-PL"/>
        </w:rPr>
        <w:t xml:space="preserve"> udzielił gwarancji na okres ……..</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 miesięcy licząc od dnia podpisania niniejszego protokołu, tj. do dnia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Uwagi i zastrzeżenia w zakresie wykonania pkt.2, 3 niniejszego protokołu</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Załączniki:</w:t>
      </w:r>
    </w:p>
    <w:p w:rsidR="00223DC5" w:rsidRDefault="00E16C7B">
      <w:pPr>
        <w:numPr>
          <w:ilvl w:val="6"/>
          <w:numId w:val="17"/>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Wzór protokołu szkolenia. </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Zamawiający</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Wykonawca</w:t>
      </w:r>
    </w:p>
    <w:p w:rsidR="00223DC5" w:rsidRDefault="00223DC5">
      <w:pPr>
        <w:spacing w:after="0" w:line="240" w:lineRule="auto"/>
        <w:rPr>
          <w:rFonts w:ascii="Arial" w:eastAsia="Times New Roman" w:hAnsi="Arial" w:cs="Arial"/>
          <w:sz w:val="20"/>
          <w:szCs w:val="20"/>
          <w:lang w:eastAsia="pl-PL"/>
        </w:rPr>
      </w:pPr>
    </w:p>
    <w:p w:rsidR="00223DC5" w:rsidRDefault="00223DC5">
      <w:pPr>
        <w:spacing w:after="0" w:line="240" w:lineRule="auto"/>
        <w:rPr>
          <w:rFonts w:ascii="Arial" w:eastAsia="Times New Roman" w:hAnsi="Arial" w:cs="Arial"/>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sz w:val="20"/>
          <w:szCs w:val="20"/>
          <w:lang w:eastAsia="pl-PL"/>
        </w:rPr>
      </w:pPr>
    </w:p>
    <w:p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1 do Protokołu zdawczo-odbiorczego</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 .</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PROTOKÓŁ SZKOLENIA </w:t>
      </w:r>
    </w:p>
    <w:p w:rsidR="00223DC5" w:rsidRDefault="00223DC5">
      <w:pPr>
        <w:spacing w:after="0" w:line="276" w:lineRule="auto"/>
        <w:rPr>
          <w:rFonts w:ascii="Arial" w:eastAsia="Times New Roman" w:hAnsi="Arial" w:cs="Arial"/>
          <w:b/>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Miejsce szkolenia:</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Powiatowe Centrum Zdrowia Sp. z o.o.</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Termin szkolenia</w:t>
      </w:r>
      <w:r>
        <w:rPr>
          <w:rFonts w:ascii="Arial" w:eastAsia="Times New Roman" w:hAnsi="Arial" w:cs="Arial"/>
          <w:sz w:val="20"/>
          <w:szCs w:val="20"/>
          <w:lang w:eastAsia="pl-PL"/>
        </w:rPr>
        <w:t xml:space="preserve"> : </w:t>
      </w:r>
      <w:proofErr w:type="spellStart"/>
      <w:r>
        <w:rPr>
          <w:rFonts w:ascii="Arial" w:eastAsia="Times New Roman" w:hAnsi="Arial" w:cs="Arial"/>
          <w:b/>
          <w:sz w:val="20"/>
          <w:szCs w:val="20"/>
          <w:lang w:eastAsia="pl-PL"/>
        </w:rPr>
        <w:t>dd.mm.rrrr</w:t>
      </w:r>
      <w:proofErr w:type="spellEnd"/>
      <w:r>
        <w:rPr>
          <w:rFonts w:ascii="Arial" w:eastAsia="Times New Roman" w:hAnsi="Arial" w:cs="Arial"/>
          <w:b/>
          <w:sz w:val="20"/>
          <w:szCs w:val="20"/>
          <w:lang w:eastAsia="pl-PL"/>
        </w:rPr>
        <w:t>.</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 godzinowy –  ……… godziny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Temat szkolenia:</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Zakres  szkolenia:</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Lista uczestników szkolenia:</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Stwierdzam, że wyżej wymienione osoby zostały przeszkolone w wymiarze i zakresie jw.</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Prowadzący szkolenie (czytelny podpis)</w:t>
      </w:r>
    </w:p>
    <w:p w:rsidR="00223DC5" w:rsidRDefault="00223DC5">
      <w:pPr>
        <w:spacing w:after="0" w:line="276" w:lineRule="auto"/>
        <w:rPr>
          <w:rFonts w:ascii="Arial" w:eastAsia="Times New Roman" w:hAnsi="Arial" w:cs="Times New Roman"/>
          <w:sz w:val="24"/>
          <w:szCs w:val="24"/>
          <w:lang w:eastAsia="pl-PL"/>
        </w:rPr>
      </w:pPr>
    </w:p>
    <w:p w:rsidR="00223DC5" w:rsidRDefault="00223DC5"/>
    <w:p w:rsidR="00223DC5" w:rsidRDefault="00223DC5"/>
    <w:p w:rsidR="00223DC5" w:rsidRDefault="00223DC5"/>
    <w:sectPr w:rsidR="00223DC5">
      <w:headerReference w:type="default" r:id="rId8"/>
      <w:footerReference w:type="default" r:id="rId9"/>
      <w:pgSz w:w="11906" w:h="16838"/>
      <w:pgMar w:top="1440" w:right="1080" w:bottom="1440" w:left="1080" w:header="227"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17" w:rsidRDefault="00E16C7B">
      <w:pPr>
        <w:spacing w:after="0" w:line="240" w:lineRule="auto"/>
      </w:pPr>
      <w:r>
        <w:separator/>
      </w:r>
    </w:p>
  </w:endnote>
  <w:endnote w:type="continuationSeparator" w:id="0">
    <w:p w:rsidR="00D65617" w:rsidRDefault="00E1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5" w:rsidRDefault="00E16C7B">
    <w:pPr>
      <w:pStyle w:val="Stopka"/>
      <w:jc w:val="right"/>
    </w:pPr>
    <w:r>
      <w:fldChar w:fldCharType="begin"/>
    </w:r>
    <w:r>
      <w:instrText>PAGE</w:instrText>
    </w:r>
    <w:r>
      <w:fldChar w:fldCharType="separate"/>
    </w:r>
    <w:r w:rsidR="000A44E8">
      <w:rPr>
        <w:noProof/>
      </w:rPr>
      <w:t>5</w:t>
    </w:r>
    <w:r>
      <w:fldChar w:fldCharType="end"/>
    </w:r>
  </w:p>
  <w:p w:rsidR="00223DC5" w:rsidRDefault="00E16C7B">
    <w:pPr>
      <w:pStyle w:val="Stopka"/>
      <w:jc w:val="right"/>
      <w:rPr>
        <w:lang w:eastAsia="pl-PL"/>
      </w:rPr>
    </w:pPr>
    <w:r>
      <w:rPr>
        <w:lang w:eastAsia="pl-PL"/>
      </w:rPr>
      <w:t xml:space="preserve"> </w:t>
    </w:r>
    <w:r>
      <w:rPr>
        <w:noProof/>
        <w:lang w:eastAsia="pl-PL"/>
      </w:rPr>
      <w:drawing>
        <wp:anchor distT="0" distB="0" distL="114300" distR="114300" simplePos="0" relativeHeight="10" behindDoc="1" locked="0" layoutInCell="1" allowOverlap="1">
          <wp:simplePos x="0" y="0"/>
          <wp:positionH relativeFrom="page">
            <wp:align>center</wp:align>
          </wp:positionH>
          <wp:positionV relativeFrom="page">
            <wp:posOffset>9973945</wp:posOffset>
          </wp:positionV>
          <wp:extent cx="7022465" cy="19304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022465" cy="193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17" w:rsidRDefault="00E16C7B">
      <w:pPr>
        <w:spacing w:after="0" w:line="240" w:lineRule="auto"/>
      </w:pPr>
      <w:r>
        <w:separator/>
      </w:r>
    </w:p>
  </w:footnote>
  <w:footnote w:type="continuationSeparator" w:id="0">
    <w:p w:rsidR="00D65617" w:rsidRDefault="00E1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5" w:rsidRDefault="00E16C7B">
    <w:pPr>
      <w:pStyle w:val="Gwka"/>
      <w:ind w:left="-567" w:hanging="283"/>
    </w:pPr>
    <w:r>
      <w:rPr>
        <w:noProof/>
        <w:lang w:eastAsia="pl-PL"/>
      </w:rPr>
      <w:drawing>
        <wp:inline distT="0" distB="0" distL="0" distR="0">
          <wp:extent cx="7184390" cy="6826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184390" cy="682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173"/>
    <w:multiLevelType w:val="multilevel"/>
    <w:tmpl w:val="9FCAADC0"/>
    <w:lvl w:ilvl="0">
      <w:start w:val="1"/>
      <w:numFmt w:val="decimal"/>
      <w:lvlText w:val="%1)"/>
      <w:lvlJc w:val="left"/>
      <w:pPr>
        <w:ind w:left="1077" w:hanging="360"/>
      </w:pPr>
      <w:rPr>
        <w:b/>
        <w:color w:val="000000"/>
        <w:sz w:val="20"/>
        <w:szCs w:val="2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A6E6031"/>
    <w:multiLevelType w:val="multilevel"/>
    <w:tmpl w:val="03DEA5D0"/>
    <w:lvl w:ilvl="0">
      <w:start w:val="2"/>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3032D"/>
    <w:multiLevelType w:val="multilevel"/>
    <w:tmpl w:val="1070F8D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80E3A"/>
    <w:multiLevelType w:val="multilevel"/>
    <w:tmpl w:val="FD7AFC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360"/>
        </w:tabs>
        <w:ind w:left="36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12B27918"/>
    <w:multiLevelType w:val="multilevel"/>
    <w:tmpl w:val="DE20EF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D452246"/>
    <w:multiLevelType w:val="multilevel"/>
    <w:tmpl w:val="3E20D2E6"/>
    <w:lvl w:ilvl="0">
      <w:start w:val="1"/>
      <w:numFmt w:val="decimal"/>
      <w:lvlText w:val="%1."/>
      <w:lvlJc w:val="left"/>
      <w:pPr>
        <w:ind w:left="1004" w:hanging="360"/>
      </w:pPr>
      <w:rPr>
        <w:b/>
        <w:bCs/>
        <w:color w:val="00000A"/>
        <w:sz w:val="20"/>
        <w:szCs w:val="20"/>
      </w:rPr>
    </w:lvl>
    <w:lvl w:ilvl="1">
      <w:start w:val="1"/>
      <w:numFmt w:val="lowerLetter"/>
      <w:lvlText w:val="%2."/>
      <w:lvlJc w:val="left"/>
      <w:pPr>
        <w:ind w:left="1724" w:hanging="360"/>
      </w:pPr>
      <w:rPr>
        <w:b/>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72A2B2F"/>
    <w:multiLevelType w:val="multilevel"/>
    <w:tmpl w:val="EFB24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A16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56CDF"/>
    <w:multiLevelType w:val="multilevel"/>
    <w:tmpl w:val="0A4AFCC2"/>
    <w:lvl w:ilvl="0">
      <w:start w:val="6"/>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3F334459"/>
    <w:multiLevelType w:val="multilevel"/>
    <w:tmpl w:val="9788B80A"/>
    <w:lvl w:ilvl="0">
      <w:start w:val="1"/>
      <w:numFmt w:val="decimal"/>
      <w:lvlText w:val="%1."/>
      <w:lvlJc w:val="left"/>
      <w:pPr>
        <w:ind w:left="720" w:hanging="360"/>
      </w:pPr>
      <w:rPr>
        <w:b/>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6C5956"/>
    <w:multiLevelType w:val="multilevel"/>
    <w:tmpl w:val="DFB6F3E4"/>
    <w:lvl w:ilvl="0">
      <w:start w:val="3"/>
      <w:numFmt w:val="decimal"/>
      <w:lvlText w:val="%1."/>
      <w:lvlJc w:val="left"/>
      <w:pPr>
        <w:ind w:left="360" w:hanging="360"/>
      </w:pPr>
      <w:rPr>
        <w:sz w:val="20"/>
        <w:szCs w:val="20"/>
      </w:rPr>
    </w:lvl>
    <w:lvl w:ilvl="1">
      <w:start w:val="1"/>
      <w:numFmt w:val="decimal"/>
      <w:lvlText w:val="%2)"/>
      <w:lvlJc w:val="left"/>
      <w:pPr>
        <w:tabs>
          <w:tab w:val="num" w:pos="632"/>
        </w:tabs>
        <w:ind w:left="1424"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DD14B2"/>
    <w:multiLevelType w:val="multilevel"/>
    <w:tmpl w:val="505E7F04"/>
    <w:lvl w:ilvl="0">
      <w:start w:val="1"/>
      <w:numFmt w:val="decimal"/>
      <w:lvlText w:val=""/>
      <w:lvlJc w:val="left"/>
      <w:pPr>
        <w:ind w:left="360" w:hanging="360"/>
      </w:pPr>
      <w:rPr>
        <w:sz w:val="20"/>
        <w:szCs w:val="2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2" w15:restartNumberingAfterBreak="0">
    <w:nsid w:val="4A821F2E"/>
    <w:multiLevelType w:val="multilevel"/>
    <w:tmpl w:val="CE565B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B2B0699"/>
    <w:multiLevelType w:val="multilevel"/>
    <w:tmpl w:val="80220BC0"/>
    <w:lvl w:ilvl="0">
      <w:start w:val="1"/>
      <w:numFmt w:val="decimal"/>
      <w:lvlText w:val="%1."/>
      <w:lvlJc w:val="left"/>
      <w:pPr>
        <w:ind w:left="644" w:hanging="360"/>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564D1F04"/>
    <w:multiLevelType w:val="multilevel"/>
    <w:tmpl w:val="424852BE"/>
    <w:lvl w:ilvl="0">
      <w:start w:val="1"/>
      <w:numFmt w:val="decimal"/>
      <w:lvlText w:val="%1."/>
      <w:lvlJc w:val="left"/>
      <w:pPr>
        <w:ind w:left="720" w:hanging="360"/>
      </w:pPr>
      <w:rPr>
        <w:b/>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83EDB"/>
    <w:multiLevelType w:val="multilevel"/>
    <w:tmpl w:val="1F22D026"/>
    <w:lvl w:ilvl="0">
      <w:start w:val="1"/>
      <w:numFmt w:val="decimal"/>
      <w:lvlText w:val="%1."/>
      <w:lvlJc w:val="left"/>
      <w:pPr>
        <w:ind w:left="720" w:hanging="360"/>
      </w:pPr>
      <w:rPr>
        <w:b/>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30449CF"/>
    <w:multiLevelType w:val="multilevel"/>
    <w:tmpl w:val="9D84781A"/>
    <w:lvl w:ilvl="0">
      <w:start w:val="1"/>
      <w:numFmt w:val="lowerLetter"/>
      <w:lvlText w:val="%1."/>
      <w:lvlJc w:val="left"/>
      <w:pPr>
        <w:ind w:left="2177" w:hanging="360"/>
      </w:pPr>
    </w:lvl>
    <w:lvl w:ilvl="1">
      <w:start w:val="1"/>
      <w:numFmt w:val="lowerLetter"/>
      <w:lvlText w:val="%2."/>
      <w:lvlJc w:val="left"/>
      <w:pPr>
        <w:ind w:left="2897" w:hanging="360"/>
      </w:pPr>
    </w:lvl>
    <w:lvl w:ilvl="2">
      <w:start w:val="1"/>
      <w:numFmt w:val="lowerRoman"/>
      <w:lvlText w:val="%3."/>
      <w:lvlJc w:val="right"/>
      <w:pPr>
        <w:ind w:left="3617" w:hanging="180"/>
      </w:pPr>
    </w:lvl>
    <w:lvl w:ilvl="3">
      <w:start w:val="1"/>
      <w:numFmt w:val="decimal"/>
      <w:lvlText w:val="%4."/>
      <w:lvlJc w:val="left"/>
      <w:pPr>
        <w:ind w:left="4337" w:hanging="360"/>
      </w:pPr>
    </w:lvl>
    <w:lvl w:ilvl="4">
      <w:start w:val="1"/>
      <w:numFmt w:val="lowerLetter"/>
      <w:lvlText w:val="%5."/>
      <w:lvlJc w:val="left"/>
      <w:pPr>
        <w:ind w:left="5057" w:hanging="360"/>
      </w:pPr>
    </w:lvl>
    <w:lvl w:ilvl="5">
      <w:start w:val="1"/>
      <w:numFmt w:val="lowerRoman"/>
      <w:lvlText w:val="%6."/>
      <w:lvlJc w:val="right"/>
      <w:pPr>
        <w:ind w:left="5777" w:hanging="180"/>
      </w:pPr>
    </w:lvl>
    <w:lvl w:ilvl="6">
      <w:start w:val="1"/>
      <w:numFmt w:val="decimal"/>
      <w:lvlText w:val="%7."/>
      <w:lvlJc w:val="left"/>
      <w:pPr>
        <w:ind w:left="6497" w:hanging="360"/>
      </w:pPr>
    </w:lvl>
    <w:lvl w:ilvl="7">
      <w:start w:val="1"/>
      <w:numFmt w:val="lowerLetter"/>
      <w:lvlText w:val="%8."/>
      <w:lvlJc w:val="left"/>
      <w:pPr>
        <w:ind w:left="7217" w:hanging="360"/>
      </w:pPr>
    </w:lvl>
    <w:lvl w:ilvl="8">
      <w:start w:val="1"/>
      <w:numFmt w:val="lowerRoman"/>
      <w:lvlText w:val="%9."/>
      <w:lvlJc w:val="right"/>
      <w:pPr>
        <w:ind w:left="7937" w:hanging="180"/>
      </w:pPr>
    </w:lvl>
  </w:abstractNum>
  <w:abstractNum w:abstractNumId="17" w15:restartNumberingAfterBreak="0">
    <w:nsid w:val="630F7D16"/>
    <w:multiLevelType w:val="multilevel"/>
    <w:tmpl w:val="F93ADEB8"/>
    <w:lvl w:ilvl="0">
      <w:start w:val="1"/>
      <w:numFmt w:val="decimal"/>
      <w:lvlText w:val="%1."/>
      <w:lvlJc w:val="left"/>
      <w:pPr>
        <w:ind w:left="720" w:hanging="360"/>
      </w:pPr>
      <w:rPr>
        <w:b w:val="0"/>
        <w:bCs/>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7433963"/>
    <w:multiLevelType w:val="multilevel"/>
    <w:tmpl w:val="8872131A"/>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E1784C"/>
    <w:multiLevelType w:val="multilevel"/>
    <w:tmpl w:val="76D2D1CA"/>
    <w:lvl w:ilvl="0">
      <w:start w:val="1"/>
      <w:numFmt w:val="decimal"/>
      <w:lvlText w:val="%1."/>
      <w:lvlJc w:val="left"/>
      <w:pPr>
        <w:ind w:left="720" w:hanging="360"/>
      </w:pPr>
      <w:rPr>
        <w:bCs/>
        <w:color w:val="000000"/>
        <w:sz w:val="20"/>
        <w:szCs w:val="20"/>
      </w:rPr>
    </w:lvl>
    <w:lvl w:ilvl="1">
      <w:start w:val="1"/>
      <w:numFmt w:val="decimal"/>
      <w:lvlText w:val="%2)"/>
      <w:lvlJc w:val="left"/>
      <w:pPr>
        <w:ind w:left="1070" w:hanging="360"/>
      </w:pPr>
      <w:rPr>
        <w:color w:val="00000A"/>
        <w:spacing w:val="4"/>
        <w:sz w:val="20"/>
        <w:szCs w:val="20"/>
      </w:rPr>
    </w:lvl>
    <w:lvl w:ilvl="2">
      <w:start w:val="1"/>
      <w:numFmt w:val="lowerLetter"/>
      <w:lvlText w:val="%3)"/>
      <w:lvlJc w:val="left"/>
      <w:pPr>
        <w:ind w:left="145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9E1714"/>
    <w:multiLevelType w:val="multilevel"/>
    <w:tmpl w:val="1F4CF800"/>
    <w:lvl w:ilvl="0">
      <w:start w:val="1"/>
      <w:numFmt w:val="decimal"/>
      <w:lvlText w:val="%1."/>
      <w:lvlJc w:val="left"/>
      <w:pPr>
        <w:ind w:left="360" w:hanging="360"/>
      </w:pPr>
      <w:rPr>
        <w:b w:val="0"/>
        <w:bCs/>
        <w:color w:val="000000"/>
        <w:sz w:val="20"/>
        <w:szCs w:val="20"/>
      </w:rPr>
    </w:lvl>
    <w:lvl w:ilvl="1">
      <w:start w:val="1"/>
      <w:numFmt w:val="decimal"/>
      <w:lvlText w:val="%2)"/>
      <w:lvlJc w:val="left"/>
      <w:pPr>
        <w:tabs>
          <w:tab w:val="num" w:pos="426"/>
        </w:tabs>
        <w:ind w:left="786" w:hanging="360"/>
      </w:pPr>
      <w:rPr>
        <w:b w:val="0"/>
        <w:sz w:val="20"/>
        <w:szCs w:val="20"/>
      </w:rPr>
    </w:lvl>
    <w:lvl w:ilvl="2">
      <w:start w:val="1"/>
      <w:numFmt w:val="lowerLetter"/>
      <w:lvlText w:val="%3)"/>
      <w:lvlJc w:val="left"/>
      <w:pPr>
        <w:ind w:left="1260" w:hanging="360"/>
      </w:pPr>
    </w:lvl>
    <w:lvl w:ilvl="3">
      <w:start w:val="5"/>
      <w:numFmt w:val="bullet"/>
      <w:lvlText w:val=""/>
      <w:lvlJc w:val="left"/>
      <w:pPr>
        <w:ind w:left="1800" w:hanging="360"/>
      </w:pPr>
      <w:rPr>
        <w:rFonts w:ascii="Symbol" w:hAnsi="Symbol" w:cs="Symbol" w:hint="default"/>
        <w:color w:val="00000A"/>
        <w:sz w:val="22"/>
        <w:szCs w:val="22"/>
      </w:r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rPr>
        <w:i/>
      </w:r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15:restartNumberingAfterBreak="0">
    <w:nsid w:val="787D15A9"/>
    <w:multiLevelType w:val="multilevel"/>
    <w:tmpl w:val="778CB91C"/>
    <w:lvl w:ilvl="0">
      <w:start w:val="1"/>
      <w:numFmt w:val="decimal"/>
      <w:lvlText w:val="%1)"/>
      <w:lvlJc w:val="left"/>
      <w:pPr>
        <w:ind w:left="1146" w:hanging="360"/>
      </w:pPr>
      <w:rPr>
        <w:color w:val="000000"/>
        <w:spacing w:val="-5"/>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5"/>
  </w:num>
  <w:num w:numId="2">
    <w:abstractNumId w:val="20"/>
  </w:num>
  <w:num w:numId="3">
    <w:abstractNumId w:val="17"/>
  </w:num>
  <w:num w:numId="4">
    <w:abstractNumId w:val="19"/>
  </w:num>
  <w:num w:numId="5">
    <w:abstractNumId w:val="14"/>
  </w:num>
  <w:num w:numId="6">
    <w:abstractNumId w:val="18"/>
  </w:num>
  <w:num w:numId="7">
    <w:abstractNumId w:val="9"/>
  </w:num>
  <w:num w:numId="8">
    <w:abstractNumId w:val="21"/>
  </w:num>
  <w:num w:numId="9">
    <w:abstractNumId w:val="0"/>
  </w:num>
  <w:num w:numId="10">
    <w:abstractNumId w:val="6"/>
  </w:num>
  <w:num w:numId="11">
    <w:abstractNumId w:val="2"/>
  </w:num>
  <w:num w:numId="12">
    <w:abstractNumId w:val="13"/>
  </w:num>
  <w:num w:numId="13">
    <w:abstractNumId w:val="5"/>
  </w:num>
  <w:num w:numId="14">
    <w:abstractNumId w:val="8"/>
  </w:num>
  <w:num w:numId="15">
    <w:abstractNumId w:val="7"/>
  </w:num>
  <w:num w:numId="16">
    <w:abstractNumId w:val="11"/>
  </w:num>
  <w:num w:numId="17">
    <w:abstractNumId w:val="3"/>
  </w:num>
  <w:num w:numId="18">
    <w:abstractNumId w:val="10"/>
  </w:num>
  <w:num w:numId="19">
    <w:abstractNumId w:val="4"/>
  </w:num>
  <w:num w:numId="20">
    <w:abstractNumId w:val="1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5"/>
    <w:rsid w:val="000A44E8"/>
    <w:rsid w:val="00223DC5"/>
    <w:rsid w:val="00452608"/>
    <w:rsid w:val="00752030"/>
    <w:rsid w:val="00D65617"/>
    <w:rsid w:val="00E1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97DF7-AC03-45C3-9D3C-D2197A0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F0C3A"/>
  </w:style>
  <w:style w:type="character" w:customStyle="1" w:styleId="StopkaZnak">
    <w:name w:val="Stopka Znak"/>
    <w:basedOn w:val="Domylnaczcionkaakapitu"/>
    <w:link w:val="Stopka"/>
    <w:uiPriority w:val="99"/>
    <w:rsid w:val="002F0C3A"/>
  </w:style>
  <w:style w:type="character" w:customStyle="1" w:styleId="ListLabel1">
    <w:name w:val="ListLabel 1"/>
    <w:rPr>
      <w:rFonts w:eastAsia="Times New Roman" w:cs="Arial"/>
      <w:b/>
      <w:bCs/>
      <w:color w:val="000000"/>
      <w:sz w:val="20"/>
      <w:szCs w:val="20"/>
      <w:lang w:eastAsia="pl-PL"/>
    </w:rPr>
  </w:style>
  <w:style w:type="character" w:customStyle="1" w:styleId="ListLabel2">
    <w:name w:val="ListLabel 2"/>
    <w:rPr>
      <w:rFonts w:eastAsia="Times New Roman" w:cs="Arial"/>
      <w:b w:val="0"/>
      <w:bCs/>
      <w:color w:val="000000"/>
      <w:sz w:val="20"/>
      <w:szCs w:val="20"/>
      <w:lang w:eastAsia="ar-SA"/>
    </w:rPr>
  </w:style>
  <w:style w:type="character" w:customStyle="1" w:styleId="ListLabel3">
    <w:name w:val="ListLabel 3"/>
    <w:rPr>
      <w:rFonts w:eastAsia="SimSun" w:cs="Calibri"/>
      <w:b w:val="0"/>
      <w:sz w:val="20"/>
      <w:szCs w:val="20"/>
      <w:lang w:eastAsia="zh-CN"/>
    </w:rPr>
  </w:style>
  <w:style w:type="character" w:customStyle="1" w:styleId="ListLabel4">
    <w:name w:val="ListLabel 4"/>
    <w:rPr>
      <w:rFonts w:cs="Symbol"/>
      <w:color w:val="00000A"/>
      <w:sz w:val="22"/>
      <w:szCs w:val="22"/>
    </w:rPr>
  </w:style>
  <w:style w:type="character" w:customStyle="1" w:styleId="ListLabel5">
    <w:name w:val="ListLabel 5"/>
    <w:rPr>
      <w:i/>
    </w:rPr>
  </w:style>
  <w:style w:type="character" w:customStyle="1" w:styleId="ListLabel6">
    <w:name w:val="ListLabel 6"/>
    <w:rPr>
      <w:rFonts w:cs="Arial"/>
      <w:b w:val="0"/>
      <w:bCs/>
      <w:color w:val="00000A"/>
      <w:sz w:val="20"/>
      <w:szCs w:val="20"/>
      <w:lang w:eastAsia="ar-SA"/>
    </w:rPr>
  </w:style>
  <w:style w:type="character" w:customStyle="1" w:styleId="ListLabel7">
    <w:name w:val="ListLabel 7"/>
    <w:rPr>
      <w:rFonts w:cs="Arial"/>
      <w:bCs/>
      <w:color w:val="000000"/>
      <w:sz w:val="20"/>
      <w:szCs w:val="20"/>
    </w:rPr>
  </w:style>
  <w:style w:type="character" w:customStyle="1" w:styleId="ListLabel8">
    <w:name w:val="ListLabel 8"/>
    <w:rPr>
      <w:rFonts w:cs="Arial"/>
      <w:color w:val="00000A"/>
      <w:spacing w:val="4"/>
      <w:sz w:val="20"/>
      <w:szCs w:val="20"/>
      <w:lang w:eastAsia="ar-SA"/>
    </w:rPr>
  </w:style>
  <w:style w:type="character" w:customStyle="1" w:styleId="ListLabel9">
    <w:name w:val="ListLabel 9"/>
    <w:rPr>
      <w:rFonts w:cs="Calibri"/>
      <w:b/>
      <w:bCs/>
      <w:color w:val="000000"/>
      <w:sz w:val="20"/>
      <w:szCs w:val="20"/>
      <w:lang w:eastAsia="zh-CN"/>
    </w:rPr>
  </w:style>
  <w:style w:type="character" w:customStyle="1" w:styleId="ListLabel10">
    <w:name w:val="ListLabel 10"/>
    <w:rPr>
      <w:rFonts w:cs="Symbol"/>
    </w:rPr>
  </w:style>
  <w:style w:type="character" w:customStyle="1" w:styleId="ListLabel11">
    <w:name w:val="ListLabel 11"/>
    <w:rPr>
      <w:rFonts w:cs="Calibri"/>
      <w:b/>
      <w:sz w:val="20"/>
      <w:szCs w:val="20"/>
      <w:lang w:eastAsia="zh-CN"/>
    </w:rPr>
  </w:style>
  <w:style w:type="character" w:customStyle="1" w:styleId="ListLabel12">
    <w:name w:val="ListLabel 12"/>
    <w:rPr>
      <w:b/>
      <w:iCs/>
    </w:rPr>
  </w:style>
  <w:style w:type="character" w:customStyle="1" w:styleId="ListLabel13">
    <w:name w:val="ListLabel 13"/>
    <w:rPr>
      <w:rFonts w:cs="Arial"/>
      <w:b/>
      <w:bCs/>
      <w:color w:val="000000"/>
      <w:sz w:val="20"/>
      <w:szCs w:val="20"/>
      <w:lang w:eastAsia="ar-SA"/>
    </w:rPr>
  </w:style>
  <w:style w:type="character" w:customStyle="1" w:styleId="ListLabel14">
    <w:name w:val="ListLabel 14"/>
    <w:rPr>
      <w:rFonts w:cs="Arial"/>
      <w:color w:val="000000"/>
      <w:spacing w:val="-5"/>
      <w:sz w:val="20"/>
      <w:szCs w:val="20"/>
      <w:lang w:eastAsia="ar-SA"/>
    </w:rPr>
  </w:style>
  <w:style w:type="character" w:customStyle="1" w:styleId="ListLabel15">
    <w:name w:val="ListLabel 15"/>
    <w:rPr>
      <w:rFonts w:cs="Calibri"/>
      <w:b/>
      <w:color w:val="000000"/>
      <w:sz w:val="20"/>
      <w:szCs w:val="20"/>
      <w:lang w:eastAsia="zh-CN"/>
    </w:rPr>
  </w:style>
  <w:style w:type="character" w:customStyle="1" w:styleId="ListLabel16">
    <w:name w:val="ListLabel 16"/>
    <w:rPr>
      <w:lang w:eastAsia="ar-SA"/>
    </w:rPr>
  </w:style>
  <w:style w:type="character" w:customStyle="1" w:styleId="ListLabel17">
    <w:name w:val="ListLabel 17"/>
    <w:rPr>
      <w:rFonts w:cs="Arial"/>
      <w:b/>
      <w:color w:val="000000"/>
      <w:sz w:val="20"/>
      <w:szCs w:val="20"/>
      <w:lang w:eastAsia="ar-SA"/>
    </w:rPr>
  </w:style>
  <w:style w:type="character" w:customStyle="1" w:styleId="ListLabel18">
    <w:name w:val="ListLabel 18"/>
    <w:rPr>
      <w:rFonts w:eastAsia="SimSun" w:cs="Calibri"/>
      <w:sz w:val="20"/>
      <w:szCs w:val="20"/>
      <w:lang w:eastAsia="zh-CN"/>
    </w:rPr>
  </w:style>
  <w:style w:type="character" w:customStyle="1" w:styleId="ListLabel19">
    <w:name w:val="ListLabel 19"/>
    <w:rPr>
      <w:rFonts w:eastAsia="Calibri" w:cs="Arial"/>
      <w:b/>
      <w:bCs/>
      <w:color w:val="00000A"/>
      <w:sz w:val="20"/>
      <w:szCs w:val="20"/>
      <w:lang w:eastAsia="ar-SA"/>
    </w:rPr>
  </w:style>
  <w:style w:type="character" w:customStyle="1" w:styleId="ListLabel20">
    <w:name w:val="ListLabel 20"/>
    <w:rPr>
      <w:b/>
    </w:rPr>
  </w:style>
  <w:style w:type="character" w:customStyle="1" w:styleId="ListLabel21">
    <w:name w:val="ListLabel 21"/>
    <w:rPr>
      <w:rFonts w:cs="Arial"/>
      <w:sz w:val="20"/>
      <w:szCs w:val="20"/>
    </w:rPr>
  </w:style>
  <w:style w:type="character" w:customStyle="1" w:styleId="ListLabel22">
    <w:name w:val="ListLabel 22"/>
    <w:rPr>
      <w:rFonts w:eastAsia="Calibri" w:cs="Arial"/>
    </w:rPr>
  </w:style>
  <w:style w:type="character" w:customStyle="1" w:styleId="ListLabel23">
    <w:name w:val="ListLabel 23"/>
    <w:rPr>
      <w:i w:val="0"/>
      <w:sz w:val="16"/>
      <w:szCs w:val="16"/>
    </w:rPr>
  </w:style>
  <w:style w:type="character" w:customStyle="1" w:styleId="ListLabel24">
    <w:name w:val="ListLabel 24"/>
    <w:rPr>
      <w:sz w:val="20"/>
      <w:szCs w:val="20"/>
    </w:rPr>
  </w:style>
  <w:style w:type="character" w:customStyle="1" w:styleId="ListLabel25">
    <w:name w:val="ListLabel 25"/>
    <w:rPr>
      <w:rFonts w:cs="Calibri"/>
      <w:b/>
      <w:sz w:val="20"/>
    </w:rPr>
  </w:style>
  <w:style w:type="character" w:customStyle="1" w:styleId="ListLabel26">
    <w:name w:val="ListLabel 26"/>
    <w:rPr>
      <w:b/>
      <w:bCs/>
      <w:color w:val="000000"/>
      <w:sz w:val="20"/>
      <w:szCs w:val="20"/>
    </w:rPr>
  </w:style>
  <w:style w:type="character" w:customStyle="1" w:styleId="ListLabel27">
    <w:name w:val="ListLabel 27"/>
    <w:rPr>
      <w:b w:val="0"/>
      <w:bCs/>
      <w:color w:val="000000"/>
      <w:sz w:val="20"/>
      <w:szCs w:val="20"/>
    </w:rPr>
  </w:style>
  <w:style w:type="character" w:customStyle="1" w:styleId="ListLabel28">
    <w:name w:val="ListLabel 28"/>
    <w:rPr>
      <w:b w:val="0"/>
      <w:sz w:val="20"/>
      <w:szCs w:val="20"/>
    </w:rPr>
  </w:style>
  <w:style w:type="character" w:customStyle="1" w:styleId="ListLabel29">
    <w:name w:val="ListLabel 29"/>
    <w:rPr>
      <w:rFonts w:cs="Symbol"/>
      <w:color w:val="00000A"/>
      <w:sz w:val="22"/>
      <w:szCs w:val="22"/>
    </w:rPr>
  </w:style>
  <w:style w:type="character" w:customStyle="1" w:styleId="ListLabel30">
    <w:name w:val="ListLabel 30"/>
    <w:rPr>
      <w:i/>
    </w:rPr>
  </w:style>
  <w:style w:type="character" w:customStyle="1" w:styleId="ListLabel31">
    <w:name w:val="ListLabel 31"/>
    <w:rPr>
      <w:b w:val="0"/>
      <w:bCs/>
      <w:color w:val="00000A"/>
      <w:sz w:val="20"/>
      <w:szCs w:val="20"/>
    </w:rPr>
  </w:style>
  <w:style w:type="character" w:customStyle="1" w:styleId="ListLabel32">
    <w:name w:val="ListLabel 32"/>
    <w:rPr>
      <w:bCs/>
      <w:color w:val="000000"/>
      <w:sz w:val="20"/>
      <w:szCs w:val="20"/>
    </w:rPr>
  </w:style>
  <w:style w:type="character" w:customStyle="1" w:styleId="ListLabel33">
    <w:name w:val="ListLabel 33"/>
    <w:rPr>
      <w:color w:val="00000A"/>
      <w:spacing w:val="4"/>
      <w:sz w:val="20"/>
      <w:szCs w:val="20"/>
    </w:rPr>
  </w:style>
  <w:style w:type="character" w:customStyle="1" w:styleId="ListLabel34">
    <w:name w:val="ListLabel 34"/>
    <w:rPr>
      <w:b/>
      <w:sz w:val="20"/>
      <w:szCs w:val="20"/>
    </w:rPr>
  </w:style>
  <w:style w:type="character" w:customStyle="1" w:styleId="ListLabel35">
    <w:name w:val="ListLabel 35"/>
    <w:rPr>
      <w:b/>
      <w:iCs/>
    </w:rPr>
  </w:style>
  <w:style w:type="character" w:customStyle="1" w:styleId="ListLabel36">
    <w:name w:val="ListLabel 36"/>
    <w:rPr>
      <w:color w:val="000000"/>
      <w:spacing w:val="-5"/>
      <w:sz w:val="20"/>
      <w:szCs w:val="20"/>
    </w:rPr>
  </w:style>
  <w:style w:type="character" w:customStyle="1" w:styleId="ListLabel37">
    <w:name w:val="ListLabel 37"/>
    <w:rPr>
      <w:b/>
      <w:color w:val="000000"/>
      <w:sz w:val="20"/>
      <w:szCs w:val="20"/>
    </w:rPr>
  </w:style>
  <w:style w:type="character" w:customStyle="1" w:styleId="ListLabel38">
    <w:name w:val="ListLabel 38"/>
    <w:rPr>
      <w:sz w:val="20"/>
      <w:szCs w:val="20"/>
    </w:rPr>
  </w:style>
  <w:style w:type="character" w:customStyle="1" w:styleId="ListLabel39">
    <w:name w:val="ListLabel 39"/>
    <w:rPr>
      <w:b/>
      <w:bCs/>
      <w:color w:val="00000A"/>
      <w:sz w:val="20"/>
      <w:szCs w:val="20"/>
    </w:rPr>
  </w:style>
  <w:style w:type="character" w:customStyle="1" w:styleId="ListLabel40">
    <w:name w:val="ListLabel 40"/>
    <w:rPr>
      <w:b/>
    </w:rPr>
  </w:style>
  <w:style w:type="character" w:customStyle="1" w:styleId="ListLabel41">
    <w:name w:val="ListLabel 41"/>
    <w:rPr>
      <w:rFonts w:cs="Symbol"/>
      <w:sz w:val="20"/>
      <w:szCs w:val="20"/>
    </w:rPr>
  </w:style>
  <w:style w:type="character" w:customStyle="1" w:styleId="ListLabel42">
    <w:name w:val="ListLabel 42"/>
    <w:rPr>
      <w:i w:val="0"/>
      <w:sz w:val="16"/>
      <w:szCs w:val="16"/>
    </w:rPr>
  </w:style>
  <w:style w:type="character" w:customStyle="1" w:styleId="ListLabel43">
    <w:name w:val="ListLabel 43"/>
    <w:rPr>
      <w:b/>
      <w:sz w:val="20"/>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2F0C3A"/>
    <w:pPr>
      <w:tabs>
        <w:tab w:val="center" w:pos="4536"/>
        <w:tab w:val="right" w:pos="9072"/>
      </w:tabs>
      <w:spacing w:after="0" w:line="240" w:lineRule="auto"/>
    </w:pPr>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paragraph" w:styleId="Akapitzlist">
    <w:name w:val="List Paragraph"/>
    <w:basedOn w:val="Normalny"/>
    <w:uiPriority w:val="34"/>
    <w:qFormat/>
    <w:rsid w:val="0038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70DEF3-8BFD-4A57-990F-6E793502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3746</Words>
  <Characters>22481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Lewarska</dc:creator>
  <cp:lastModifiedBy>Edyta Lewarska</cp:lastModifiedBy>
  <cp:revision>3</cp:revision>
  <dcterms:created xsi:type="dcterms:W3CDTF">2020-06-29T08:44:00Z</dcterms:created>
  <dcterms:modified xsi:type="dcterms:W3CDTF">2020-06-29T08:51:00Z</dcterms:modified>
  <dc:language>pl-PL</dc:language>
</cp:coreProperties>
</file>