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8C" w:rsidRPr="000B0D8C" w:rsidRDefault="000B0D8C" w:rsidP="000B0D8C">
      <w:pPr>
        <w:spacing w:line="240" w:lineRule="auto"/>
        <w:jc w:val="right"/>
        <w:rPr>
          <w:rFonts w:ascii="Arial" w:hAnsi="Arial" w:cs="Arial"/>
          <w:sz w:val="24"/>
          <w:szCs w:val="24"/>
        </w:rPr>
      </w:pPr>
      <w:r>
        <w:rPr>
          <w:rFonts w:ascii="Arial" w:hAnsi="Arial" w:cs="Arial"/>
          <w:sz w:val="24"/>
          <w:szCs w:val="24"/>
        </w:rPr>
        <w:t>Załącznik nr 5</w:t>
      </w:r>
    </w:p>
    <w:p w:rsidR="007A214D" w:rsidRDefault="007A214D" w:rsidP="007A214D">
      <w:pPr>
        <w:spacing w:line="240" w:lineRule="auto"/>
        <w:jc w:val="center"/>
        <w:rPr>
          <w:rFonts w:ascii="Arial" w:hAnsi="Arial" w:cs="Arial"/>
          <w:sz w:val="36"/>
          <w:szCs w:val="36"/>
        </w:rPr>
      </w:pPr>
      <w:r w:rsidRPr="007A214D">
        <w:rPr>
          <w:rFonts w:ascii="Arial" w:hAnsi="Arial" w:cs="Arial"/>
          <w:sz w:val="36"/>
          <w:szCs w:val="36"/>
        </w:rPr>
        <w:t>Istotne postanowienia umowy</w:t>
      </w:r>
    </w:p>
    <w:p w:rsidR="00E35066" w:rsidRDefault="00E35066" w:rsidP="007A214D">
      <w:pPr>
        <w:spacing w:line="240" w:lineRule="auto"/>
        <w:jc w:val="center"/>
        <w:rPr>
          <w:rFonts w:ascii="Arial" w:hAnsi="Arial" w:cs="Arial"/>
          <w:sz w:val="36"/>
          <w:szCs w:val="36"/>
        </w:rPr>
      </w:pPr>
    </w:p>
    <w:p w:rsidR="00E35066" w:rsidRPr="005E26C6" w:rsidRDefault="00E7114B" w:rsidP="007A214D">
      <w:pPr>
        <w:spacing w:line="240" w:lineRule="auto"/>
        <w:jc w:val="center"/>
        <w:rPr>
          <w:rFonts w:ascii="Arial" w:hAnsi="Arial" w:cs="Arial"/>
          <w:b/>
          <w:sz w:val="20"/>
          <w:szCs w:val="20"/>
        </w:rPr>
      </w:pPr>
      <w:r>
        <w:rPr>
          <w:rFonts w:ascii="Arial" w:hAnsi="Arial" w:cs="Arial"/>
          <w:b/>
          <w:sz w:val="20"/>
          <w:szCs w:val="20"/>
        </w:rPr>
        <w:t xml:space="preserve">I </w:t>
      </w:r>
      <w:r w:rsidR="00E35066" w:rsidRPr="005E26C6">
        <w:rPr>
          <w:rFonts w:ascii="Arial" w:hAnsi="Arial" w:cs="Arial"/>
          <w:b/>
          <w:sz w:val="20"/>
          <w:szCs w:val="20"/>
        </w:rPr>
        <w:t>Postanowienia ogólne</w:t>
      </w:r>
    </w:p>
    <w:p w:rsidR="007A214D" w:rsidRPr="005E26C6" w:rsidRDefault="007A214D" w:rsidP="00171046">
      <w:pPr>
        <w:pStyle w:val="arimr"/>
        <w:numPr>
          <w:ilvl w:val="0"/>
          <w:numId w:val="18"/>
        </w:numPr>
        <w:tabs>
          <w:tab w:val="left" w:pos="284"/>
        </w:tabs>
        <w:snapToGrid/>
        <w:spacing w:line="240" w:lineRule="auto"/>
        <w:jc w:val="both"/>
        <w:rPr>
          <w:rFonts w:ascii="Arial" w:hAnsi="Arial" w:cs="Arial"/>
          <w:sz w:val="20"/>
          <w:lang w:val="pl-PL"/>
        </w:rPr>
      </w:pPr>
      <w:r w:rsidRPr="005E26C6">
        <w:rPr>
          <w:rFonts w:ascii="Arial" w:hAnsi="Arial" w:cs="Arial"/>
          <w:sz w:val="20"/>
          <w:lang w:val="pl-PL"/>
        </w:rPr>
        <w:t xml:space="preserve">Przedmiotem Umowy jest sprzedaż energii elektrycznej </w:t>
      </w:r>
      <w:r w:rsidR="005C126F" w:rsidRPr="005E26C6">
        <w:rPr>
          <w:rFonts w:ascii="Arial" w:eastAsia="Times New Roman" w:hAnsi="Arial" w:cs="Arial"/>
          <w:sz w:val="20"/>
          <w:lang w:val="pl-PL" w:eastAsia="ar-SA"/>
        </w:rPr>
        <w:t>do  punktów poboru energii elektrycznej</w:t>
      </w:r>
      <w:r w:rsidRPr="005E26C6">
        <w:rPr>
          <w:rFonts w:ascii="Arial" w:eastAsia="Times New Roman" w:hAnsi="Arial" w:cs="Arial"/>
          <w:sz w:val="20"/>
          <w:lang w:val="pl-PL" w:eastAsia="ar-SA"/>
        </w:rPr>
        <w:t xml:space="preserve"> </w:t>
      </w:r>
      <w:r w:rsidR="00113199">
        <w:rPr>
          <w:rFonts w:ascii="Arial" w:eastAsia="Times New Roman" w:hAnsi="Arial" w:cs="Arial"/>
          <w:sz w:val="20"/>
          <w:lang w:val="pl-PL" w:eastAsia="ar-SA"/>
        </w:rPr>
        <w:t xml:space="preserve">zamawiającego </w:t>
      </w:r>
      <w:r w:rsidR="005C126F" w:rsidRPr="005E26C6">
        <w:rPr>
          <w:rFonts w:ascii="Arial" w:eastAsia="Times New Roman" w:hAnsi="Arial" w:cs="Arial"/>
          <w:sz w:val="20"/>
          <w:lang w:val="pl-PL" w:eastAsia="ar-SA"/>
        </w:rPr>
        <w:t xml:space="preserve">szczegółowo opisanych w załączniku nr 1 do SIWZ na zasadach określonych w ustawie z dnia 10 kwietnia 1997 r. Prawo energetyczne </w:t>
      </w:r>
      <w:r w:rsidR="00113199" w:rsidRPr="00113199">
        <w:rPr>
          <w:rFonts w:ascii="Arial" w:eastAsia="Times New Roman" w:hAnsi="Arial" w:cs="Arial"/>
          <w:sz w:val="20"/>
          <w:lang w:val="pl-PL" w:eastAsia="ar-SA"/>
        </w:rPr>
        <w:t>(</w:t>
      </w:r>
      <w:r w:rsidR="00171046" w:rsidRPr="00171046">
        <w:rPr>
          <w:rFonts w:ascii="Arial" w:eastAsia="Times New Roman" w:hAnsi="Arial" w:cs="Arial"/>
          <w:sz w:val="20"/>
          <w:lang w:val="pl-PL" w:eastAsia="ar-SA"/>
        </w:rPr>
        <w:t>Dz.U.2020 poz. 833 z dnia 2020.05.11</w:t>
      </w:r>
      <w:r w:rsidR="00113199" w:rsidRPr="00113199">
        <w:rPr>
          <w:rFonts w:ascii="Arial" w:eastAsia="Times New Roman" w:hAnsi="Arial" w:cs="Arial"/>
          <w:sz w:val="20"/>
          <w:lang w:val="pl-PL" w:eastAsia="ar-SA"/>
        </w:rPr>
        <w:t>.)</w:t>
      </w:r>
      <w:r w:rsidR="00113199">
        <w:rPr>
          <w:rFonts w:ascii="Arial" w:eastAsia="Times New Roman" w:hAnsi="Arial" w:cs="Arial"/>
          <w:sz w:val="20"/>
          <w:lang w:val="pl-PL" w:eastAsia="ar-SA"/>
        </w:rPr>
        <w:t xml:space="preserve"> </w:t>
      </w:r>
      <w:r w:rsidR="005C126F" w:rsidRPr="005E26C6">
        <w:rPr>
          <w:rFonts w:ascii="Arial" w:eastAsia="Times New Roman" w:hAnsi="Arial" w:cs="Arial"/>
          <w:sz w:val="20"/>
          <w:lang w:val="pl-PL" w:eastAsia="ar-SA"/>
        </w:rPr>
        <w:t>oraz w wydanych na jej podstawie aktach wykonawczych.</w:t>
      </w:r>
    </w:p>
    <w:p w:rsidR="0021764F" w:rsidRPr="005E26C6" w:rsidRDefault="0021764F" w:rsidP="00E35066">
      <w:pPr>
        <w:pStyle w:val="arimr"/>
        <w:numPr>
          <w:ilvl w:val="0"/>
          <w:numId w:val="18"/>
        </w:numPr>
        <w:tabs>
          <w:tab w:val="left" w:pos="284"/>
        </w:tabs>
        <w:snapToGrid/>
        <w:spacing w:line="240" w:lineRule="auto"/>
        <w:jc w:val="both"/>
        <w:rPr>
          <w:rFonts w:ascii="Arial" w:hAnsi="Arial" w:cs="Arial"/>
          <w:sz w:val="20"/>
          <w:lang w:val="pl-PL"/>
        </w:rPr>
      </w:pPr>
      <w:r w:rsidRPr="005E26C6">
        <w:rPr>
          <w:rFonts w:ascii="Arial" w:eastAsia="Times New Roman" w:hAnsi="Arial" w:cs="Arial"/>
          <w:sz w:val="20"/>
          <w:lang w:val="pl-PL" w:eastAsia="ar-SA"/>
        </w:rPr>
        <w:t>Prognozowana łączna ilość energii elektrycznej dostarczanej w okresie realizacji umowy do wszystkich punktów poboru opisanych w Załączniku nr</w:t>
      </w:r>
      <w:r w:rsidR="001D6E89">
        <w:rPr>
          <w:rFonts w:ascii="Arial" w:eastAsia="Times New Roman" w:hAnsi="Arial" w:cs="Arial"/>
          <w:sz w:val="20"/>
          <w:lang w:val="pl-PL" w:eastAsia="ar-SA"/>
        </w:rPr>
        <w:t xml:space="preserve"> 1 do Umowy wynosi 800</w:t>
      </w:r>
      <w:r w:rsidRPr="005E26C6">
        <w:rPr>
          <w:rFonts w:ascii="Arial" w:eastAsia="Times New Roman" w:hAnsi="Arial" w:cs="Arial"/>
          <w:sz w:val="20"/>
          <w:lang w:val="pl-PL" w:eastAsia="ar-SA"/>
        </w:rPr>
        <w:t xml:space="preserve"> MWh.</w:t>
      </w:r>
    </w:p>
    <w:p w:rsidR="00F43D3E" w:rsidRPr="005E26C6" w:rsidRDefault="00F43D3E" w:rsidP="00E35066">
      <w:pPr>
        <w:pStyle w:val="arimr"/>
        <w:numPr>
          <w:ilvl w:val="0"/>
          <w:numId w:val="18"/>
        </w:numPr>
        <w:tabs>
          <w:tab w:val="left" w:pos="284"/>
        </w:tabs>
        <w:snapToGrid/>
        <w:spacing w:line="240" w:lineRule="auto"/>
        <w:jc w:val="both"/>
        <w:rPr>
          <w:rFonts w:ascii="Arial" w:hAnsi="Arial" w:cs="Arial"/>
          <w:sz w:val="20"/>
          <w:lang w:val="pl-PL"/>
        </w:rPr>
      </w:pPr>
      <w:r w:rsidRPr="005E26C6">
        <w:rPr>
          <w:rFonts w:ascii="Arial" w:eastAsia="Times New Roman" w:hAnsi="Arial" w:cs="Arial"/>
          <w:sz w:val="20"/>
          <w:lang w:val="pl-PL" w:eastAsia="ar-SA"/>
        </w:rPr>
        <w:t>Wykonawca przystępujący do umowy, oświadcza, że posiada wszelkie wymagane przepisami zezwolenia, umowy i uprawnienia umożliwiające należyte wykonanie przedmiotu umowy.</w:t>
      </w:r>
    </w:p>
    <w:p w:rsidR="007A214D" w:rsidRPr="005E26C6" w:rsidRDefault="007A214D" w:rsidP="00E35066">
      <w:pPr>
        <w:pStyle w:val="Akapitzlist"/>
        <w:numPr>
          <w:ilvl w:val="0"/>
          <w:numId w:val="18"/>
        </w:numPr>
        <w:tabs>
          <w:tab w:val="left" w:pos="284"/>
        </w:tabs>
        <w:suppressAutoHyphens/>
        <w:spacing w:after="0" w:line="240" w:lineRule="auto"/>
        <w:jc w:val="both"/>
        <w:rPr>
          <w:rFonts w:ascii="Arial" w:hAnsi="Arial" w:cs="Arial"/>
          <w:sz w:val="20"/>
          <w:szCs w:val="20"/>
        </w:rPr>
      </w:pPr>
      <w:r w:rsidRPr="005E26C6">
        <w:rPr>
          <w:rFonts w:ascii="Arial" w:hAnsi="Arial" w:cs="Arial"/>
          <w:sz w:val="20"/>
          <w:szCs w:val="20"/>
        </w:rPr>
        <w:t xml:space="preserve">Umowa nie obejmuje </w:t>
      </w:r>
      <w:r w:rsidR="00F43D3E" w:rsidRPr="005E26C6">
        <w:rPr>
          <w:rFonts w:ascii="Arial" w:hAnsi="Arial" w:cs="Arial"/>
          <w:sz w:val="20"/>
          <w:szCs w:val="20"/>
        </w:rPr>
        <w:t xml:space="preserve">czynności związanych z dystrybucją </w:t>
      </w:r>
      <w:r w:rsidRPr="005E26C6">
        <w:rPr>
          <w:rFonts w:ascii="Arial" w:hAnsi="Arial" w:cs="Arial"/>
          <w:sz w:val="20"/>
          <w:szCs w:val="20"/>
        </w:rPr>
        <w:t xml:space="preserve">energii elektrycznej, </w:t>
      </w:r>
      <w:r w:rsidR="00F43D3E" w:rsidRPr="005E26C6">
        <w:rPr>
          <w:rFonts w:ascii="Arial" w:hAnsi="Arial" w:cs="Arial"/>
          <w:sz w:val="20"/>
          <w:szCs w:val="20"/>
        </w:rPr>
        <w:t>przyłączeniem, opomiarowaniem i jakością energii, wchodzących w zakres odrębnych umów o świadczenie usług Dystrybucji z Operatorem Systemu Dystrybucyjnego</w:t>
      </w:r>
      <w:r w:rsidR="00E35066" w:rsidRPr="005E26C6">
        <w:rPr>
          <w:rFonts w:ascii="Arial" w:hAnsi="Arial" w:cs="Arial"/>
          <w:sz w:val="20"/>
          <w:szCs w:val="20"/>
        </w:rPr>
        <w:t xml:space="preserve"> (zwanego dalej „OSD”)</w:t>
      </w:r>
      <w:r w:rsidR="00F43D3E" w:rsidRPr="005E26C6">
        <w:rPr>
          <w:rFonts w:ascii="Arial" w:hAnsi="Arial" w:cs="Arial"/>
          <w:sz w:val="20"/>
          <w:szCs w:val="20"/>
        </w:rPr>
        <w:t xml:space="preserve">, </w:t>
      </w:r>
      <w:r w:rsidRPr="005E26C6">
        <w:rPr>
          <w:rFonts w:ascii="Arial" w:hAnsi="Arial" w:cs="Arial"/>
          <w:sz w:val="20"/>
          <w:szCs w:val="20"/>
        </w:rPr>
        <w:t>któr</w:t>
      </w:r>
      <w:r w:rsidR="00F43D3E" w:rsidRPr="005E26C6">
        <w:rPr>
          <w:rFonts w:ascii="Arial" w:hAnsi="Arial" w:cs="Arial"/>
          <w:sz w:val="20"/>
          <w:szCs w:val="20"/>
        </w:rPr>
        <w:t>e Zamawiający ma zawarte</w:t>
      </w:r>
      <w:r w:rsidRPr="005E26C6">
        <w:rPr>
          <w:rFonts w:ascii="Arial" w:hAnsi="Arial" w:cs="Arial"/>
          <w:sz w:val="20"/>
          <w:szCs w:val="20"/>
        </w:rPr>
        <w:t xml:space="preserve"> na czas nieoznaczony z Energa-Operator S.A. </w:t>
      </w:r>
    </w:p>
    <w:p w:rsidR="007A214D" w:rsidRPr="005E26C6" w:rsidRDefault="007A214D" w:rsidP="00E35066">
      <w:pPr>
        <w:pStyle w:val="Akapitzlist"/>
        <w:numPr>
          <w:ilvl w:val="0"/>
          <w:numId w:val="18"/>
        </w:numPr>
        <w:tabs>
          <w:tab w:val="left" w:pos="284"/>
        </w:tabs>
        <w:suppressAutoHyphens/>
        <w:spacing w:after="0" w:line="240" w:lineRule="auto"/>
        <w:jc w:val="both"/>
        <w:rPr>
          <w:rFonts w:ascii="Arial" w:hAnsi="Arial" w:cs="Arial"/>
          <w:sz w:val="20"/>
          <w:szCs w:val="20"/>
        </w:rPr>
      </w:pPr>
      <w:r w:rsidRPr="005E26C6">
        <w:rPr>
          <w:rFonts w:ascii="Arial" w:hAnsi="Arial" w:cs="Arial"/>
          <w:sz w:val="20"/>
          <w:szCs w:val="20"/>
        </w:rPr>
        <w:t xml:space="preserve">Sprzedaż energii elektrycznej odbywa się za pośrednictwem sieci dystrybucyjnej należącej do  </w:t>
      </w:r>
      <w:r w:rsidR="00E35066" w:rsidRPr="005E26C6">
        <w:rPr>
          <w:rFonts w:ascii="Arial" w:hAnsi="Arial" w:cs="Arial"/>
          <w:sz w:val="20"/>
          <w:szCs w:val="20"/>
        </w:rPr>
        <w:t>OSD</w:t>
      </w:r>
      <w:r w:rsidRPr="005E26C6">
        <w:rPr>
          <w:rFonts w:ascii="Arial" w:hAnsi="Arial" w:cs="Arial"/>
          <w:sz w:val="20"/>
          <w:szCs w:val="20"/>
        </w:rPr>
        <w:t xml:space="preserve">. Warunki świadczenia usług dystrybucji określa odrębna umowa dystrybucyjna zawarta </w:t>
      </w:r>
      <w:r w:rsidR="00C97534">
        <w:rPr>
          <w:rFonts w:ascii="Arial" w:hAnsi="Arial" w:cs="Arial"/>
          <w:sz w:val="20"/>
          <w:szCs w:val="20"/>
        </w:rPr>
        <w:br/>
      </w:r>
      <w:r w:rsidRPr="005E26C6">
        <w:rPr>
          <w:rFonts w:ascii="Arial" w:hAnsi="Arial" w:cs="Arial"/>
          <w:sz w:val="20"/>
          <w:szCs w:val="20"/>
        </w:rPr>
        <w:t xml:space="preserve">z OSD. </w:t>
      </w:r>
    </w:p>
    <w:p w:rsidR="007A214D" w:rsidRPr="005E26C6" w:rsidRDefault="007A214D" w:rsidP="00E35066">
      <w:pPr>
        <w:pStyle w:val="Akapitzlist"/>
        <w:numPr>
          <w:ilvl w:val="0"/>
          <w:numId w:val="18"/>
        </w:numPr>
        <w:tabs>
          <w:tab w:val="left" w:pos="284"/>
        </w:tabs>
        <w:suppressAutoHyphens/>
        <w:spacing w:after="120" w:line="240" w:lineRule="auto"/>
        <w:jc w:val="both"/>
        <w:rPr>
          <w:rFonts w:ascii="Arial" w:hAnsi="Arial" w:cs="Arial"/>
          <w:b/>
          <w:sz w:val="20"/>
          <w:szCs w:val="20"/>
        </w:rPr>
      </w:pPr>
      <w:r w:rsidRPr="005E26C6">
        <w:rPr>
          <w:rFonts w:ascii="Arial" w:hAnsi="Arial" w:cs="Arial"/>
          <w:sz w:val="20"/>
          <w:szCs w:val="20"/>
        </w:rPr>
        <w:t xml:space="preserve">Zamawiający oświadcza, że dysponuje tytułem prawnym do korzystania z obiektów, do których ma być dostarczana energia elektryczna na podstawie Umowy. </w:t>
      </w:r>
    </w:p>
    <w:p w:rsidR="007A214D" w:rsidRPr="005E26C6" w:rsidRDefault="007A214D" w:rsidP="00E35066">
      <w:pPr>
        <w:pStyle w:val="Akapitzlist2"/>
        <w:numPr>
          <w:ilvl w:val="0"/>
          <w:numId w:val="18"/>
        </w:numPr>
        <w:rPr>
          <w:rFonts w:ascii="Arial" w:hAnsi="Arial" w:cs="Arial"/>
        </w:rPr>
      </w:pPr>
      <w:r w:rsidRPr="005E26C6">
        <w:rPr>
          <w:rFonts w:ascii="Arial" w:hAnsi="Arial" w:cs="Arial"/>
        </w:rPr>
        <w:t>Podstawą do ustalenia warunków Umowy są:</w:t>
      </w:r>
    </w:p>
    <w:p w:rsidR="007A214D" w:rsidRPr="005E26C6" w:rsidRDefault="007A214D" w:rsidP="00171046">
      <w:pPr>
        <w:pStyle w:val="Akapitzlist2"/>
        <w:numPr>
          <w:ilvl w:val="0"/>
          <w:numId w:val="21"/>
        </w:numPr>
        <w:jc w:val="both"/>
        <w:rPr>
          <w:rFonts w:ascii="Arial" w:hAnsi="Arial" w:cs="Arial"/>
        </w:rPr>
      </w:pPr>
      <w:r w:rsidRPr="005E26C6">
        <w:rPr>
          <w:rFonts w:ascii="Arial" w:hAnsi="Arial" w:cs="Arial"/>
        </w:rPr>
        <w:t xml:space="preserve">ustawa z dnia 10 kwietnia 1997 r. Prawo Energetyczne </w:t>
      </w:r>
      <w:r w:rsidR="00171046" w:rsidRPr="00171046">
        <w:rPr>
          <w:rFonts w:ascii="Arial" w:hAnsi="Arial" w:cs="Arial"/>
        </w:rPr>
        <w:t>(Dz.U.2020 poz. 833 z dnia 2020.05.11.</w:t>
      </w:r>
      <w:r w:rsidR="00171046">
        <w:rPr>
          <w:rFonts w:ascii="Arial" w:hAnsi="Arial" w:cs="Arial"/>
        </w:rPr>
        <w:t>), dalej jako prawo energetyczne</w:t>
      </w:r>
      <w:r w:rsidRPr="005E26C6">
        <w:rPr>
          <w:rFonts w:ascii="Arial" w:hAnsi="Arial" w:cs="Arial"/>
        </w:rPr>
        <w:t xml:space="preserve"> wraz z wszelkimi aktami wykonawczymi, które znajdują zastosowanie do niniejszej Umowy, w szczególności rozporządzenie Ministra Gospodarki z dnia 4 maja 2007 r. w sprawie szczegółowych warunków funkcjonowania systemu elektroenergetycznego </w:t>
      </w:r>
      <w:r w:rsidR="001D6E89" w:rsidRPr="001D6E89">
        <w:rPr>
          <w:rFonts w:ascii="Arial" w:hAnsi="Arial" w:cs="Arial"/>
        </w:rPr>
        <w:t>(Dz.U. 2007 nr 93 poz. 623)</w:t>
      </w:r>
      <w:r w:rsidRPr="005E26C6">
        <w:rPr>
          <w:rFonts w:ascii="Arial" w:hAnsi="Arial" w:cs="Arial"/>
        </w:rPr>
        <w:t xml:space="preserve"> oraz rozporządzenie Ministra Gospodarki z dnia 18  sierpnia  2011  r.  w  sprawie szczegółowych zasad kształtowania i kalkulacji taryf oraz rozliczeń w obrocie energią elektryczną (t.j. </w:t>
      </w:r>
      <w:r w:rsidR="001D6E89" w:rsidRPr="001D6E89">
        <w:rPr>
          <w:rFonts w:ascii="Arial" w:hAnsi="Arial" w:cs="Arial"/>
        </w:rPr>
        <w:t>Dz.U. 2019 poz. 503</w:t>
      </w:r>
      <w:r w:rsidRPr="005E26C6">
        <w:rPr>
          <w:rFonts w:ascii="Arial" w:hAnsi="Arial" w:cs="Arial"/>
        </w:rPr>
        <w:t>)</w:t>
      </w:r>
    </w:p>
    <w:p w:rsidR="007A214D" w:rsidRPr="005E26C6" w:rsidRDefault="007A214D" w:rsidP="00DD52E4">
      <w:pPr>
        <w:pStyle w:val="Akapitzlist"/>
        <w:numPr>
          <w:ilvl w:val="0"/>
          <w:numId w:val="21"/>
        </w:numPr>
        <w:suppressAutoHyphens/>
        <w:spacing w:after="0" w:line="240" w:lineRule="auto"/>
        <w:jc w:val="both"/>
        <w:rPr>
          <w:rFonts w:ascii="Arial" w:hAnsi="Arial" w:cs="Arial"/>
          <w:sz w:val="20"/>
          <w:szCs w:val="20"/>
        </w:rPr>
      </w:pPr>
      <w:r w:rsidRPr="005E26C6">
        <w:rPr>
          <w:rFonts w:ascii="Arial" w:hAnsi="Arial" w:cs="Arial"/>
          <w:sz w:val="20"/>
          <w:szCs w:val="20"/>
        </w:rPr>
        <w:t xml:space="preserve">ustawa z dnia 23. kwietnia 1964 r. - </w:t>
      </w:r>
      <w:r w:rsidR="00E35066" w:rsidRPr="005E26C6">
        <w:rPr>
          <w:rFonts w:ascii="Arial" w:hAnsi="Arial" w:cs="Arial"/>
          <w:sz w:val="20"/>
          <w:szCs w:val="20"/>
        </w:rPr>
        <w:t>Kodeks Cywilny (Dz.U.</w:t>
      </w:r>
      <w:r w:rsidR="00C97534">
        <w:rPr>
          <w:rFonts w:ascii="Arial" w:hAnsi="Arial" w:cs="Arial"/>
          <w:sz w:val="20"/>
          <w:szCs w:val="20"/>
        </w:rPr>
        <w:t xml:space="preserve"> </w:t>
      </w:r>
      <w:r w:rsidR="00E35066" w:rsidRPr="005E26C6">
        <w:rPr>
          <w:rFonts w:ascii="Arial" w:hAnsi="Arial" w:cs="Arial"/>
          <w:sz w:val="20"/>
          <w:szCs w:val="20"/>
        </w:rPr>
        <w:t>201</w:t>
      </w:r>
      <w:r w:rsidR="00C97534">
        <w:rPr>
          <w:rFonts w:ascii="Arial" w:hAnsi="Arial" w:cs="Arial"/>
          <w:sz w:val="20"/>
          <w:szCs w:val="20"/>
        </w:rPr>
        <w:t>8 r</w:t>
      </w:r>
      <w:r w:rsidR="00E35066" w:rsidRPr="005E26C6">
        <w:rPr>
          <w:rFonts w:ascii="Arial" w:hAnsi="Arial" w:cs="Arial"/>
          <w:sz w:val="20"/>
          <w:szCs w:val="20"/>
        </w:rPr>
        <w:t>.</w:t>
      </w:r>
      <w:r w:rsidR="00C97534">
        <w:rPr>
          <w:rFonts w:ascii="Arial" w:hAnsi="Arial" w:cs="Arial"/>
          <w:sz w:val="20"/>
          <w:szCs w:val="20"/>
        </w:rPr>
        <w:t xml:space="preserve"> poz. 1025</w:t>
      </w:r>
      <w:r w:rsidR="00E35066" w:rsidRPr="005E26C6">
        <w:rPr>
          <w:rFonts w:ascii="Arial" w:hAnsi="Arial" w:cs="Arial"/>
          <w:sz w:val="20"/>
          <w:szCs w:val="20"/>
        </w:rPr>
        <w:t xml:space="preserve"> z późn.</w:t>
      </w:r>
      <w:r w:rsidRPr="005E26C6">
        <w:rPr>
          <w:rFonts w:ascii="Arial" w:hAnsi="Arial" w:cs="Arial"/>
          <w:sz w:val="20"/>
          <w:szCs w:val="20"/>
        </w:rPr>
        <w:t xml:space="preserve"> zm.), dalej jako „Kodeks Cywilny”),</w:t>
      </w:r>
    </w:p>
    <w:p w:rsidR="007A214D" w:rsidRPr="005E26C6" w:rsidRDefault="007A214D" w:rsidP="001D6E89">
      <w:pPr>
        <w:pStyle w:val="Akapitzlist"/>
        <w:numPr>
          <w:ilvl w:val="0"/>
          <w:numId w:val="21"/>
        </w:numPr>
        <w:suppressAutoHyphens/>
        <w:spacing w:after="0" w:line="240" w:lineRule="auto"/>
        <w:jc w:val="both"/>
        <w:rPr>
          <w:rFonts w:ascii="Arial" w:hAnsi="Arial" w:cs="Arial"/>
          <w:sz w:val="20"/>
          <w:szCs w:val="20"/>
        </w:rPr>
      </w:pPr>
      <w:r w:rsidRPr="005E26C6">
        <w:rPr>
          <w:rFonts w:ascii="Arial" w:hAnsi="Arial" w:cs="Arial"/>
          <w:sz w:val="20"/>
          <w:szCs w:val="20"/>
        </w:rPr>
        <w:t>ustawa z dnia 29 stycznia 2004</w:t>
      </w:r>
      <w:r w:rsidR="001D6E89">
        <w:rPr>
          <w:rFonts w:ascii="Arial" w:hAnsi="Arial" w:cs="Arial"/>
          <w:sz w:val="20"/>
          <w:szCs w:val="20"/>
        </w:rPr>
        <w:t xml:space="preserve"> r. Prawo Zamówień Publicznych</w:t>
      </w:r>
      <w:r w:rsidR="001D6E89" w:rsidRPr="001D6E89">
        <w:t xml:space="preserve"> </w:t>
      </w:r>
      <w:r w:rsidR="001D6E89" w:rsidRPr="001D6E89">
        <w:rPr>
          <w:rFonts w:ascii="Arial" w:eastAsia="Calibri" w:hAnsi="Arial" w:cs="Arial"/>
          <w:sz w:val="20"/>
          <w:szCs w:val="20"/>
          <w:lang w:eastAsia="en-US"/>
        </w:rPr>
        <w:t>(</w:t>
      </w:r>
      <w:r w:rsidR="001D6E89">
        <w:rPr>
          <w:rFonts w:ascii="Arial" w:eastAsia="Calibri" w:hAnsi="Arial" w:cs="Arial"/>
          <w:sz w:val="20"/>
          <w:szCs w:val="20"/>
          <w:lang w:eastAsia="en-US"/>
        </w:rPr>
        <w:t>Dz. U. 2019 poz. 1843) dalej jako pzp,</w:t>
      </w:r>
    </w:p>
    <w:p w:rsidR="007A214D" w:rsidRPr="005E26C6" w:rsidRDefault="007A214D" w:rsidP="00DD52E4">
      <w:pPr>
        <w:pStyle w:val="Akapitzlist"/>
        <w:numPr>
          <w:ilvl w:val="0"/>
          <w:numId w:val="21"/>
        </w:numPr>
        <w:tabs>
          <w:tab w:val="left" w:pos="284"/>
        </w:tabs>
        <w:suppressAutoHyphens/>
        <w:spacing w:before="40" w:after="0" w:line="240" w:lineRule="auto"/>
        <w:jc w:val="both"/>
        <w:textAlignment w:val="baseline"/>
        <w:rPr>
          <w:rFonts w:ascii="Arial" w:hAnsi="Arial" w:cs="Arial"/>
          <w:sz w:val="20"/>
          <w:szCs w:val="20"/>
        </w:rPr>
      </w:pPr>
      <w:r w:rsidRPr="005E26C6">
        <w:rPr>
          <w:rFonts w:ascii="Arial" w:hAnsi="Arial" w:cs="Arial"/>
          <w:sz w:val="20"/>
          <w:szCs w:val="20"/>
        </w:rPr>
        <w:t>koncesja Wykonawcy na obrót energią elektryczną nr ……………z dnia …….r.. wydana przez Prezesa Urzędu Regulacji Energetyki,</w:t>
      </w:r>
    </w:p>
    <w:p w:rsidR="007A214D" w:rsidRPr="005E26C6" w:rsidRDefault="007A214D" w:rsidP="00DD52E4">
      <w:pPr>
        <w:pStyle w:val="Akapitzlist"/>
        <w:numPr>
          <w:ilvl w:val="0"/>
          <w:numId w:val="21"/>
        </w:numPr>
        <w:suppressAutoHyphens/>
        <w:spacing w:after="0" w:line="240" w:lineRule="auto"/>
        <w:jc w:val="both"/>
        <w:rPr>
          <w:rFonts w:ascii="Arial" w:hAnsi="Arial" w:cs="Arial"/>
          <w:sz w:val="20"/>
          <w:szCs w:val="20"/>
        </w:rPr>
      </w:pPr>
      <w:r w:rsidRPr="005E26C6">
        <w:rPr>
          <w:rFonts w:ascii="Arial" w:hAnsi="Arial" w:cs="Arial"/>
          <w:sz w:val="20"/>
          <w:szCs w:val="20"/>
        </w:rPr>
        <w:t>umowa o Świadczenie Usług Dystrybucyjnych zawarta pomiędzy Zamawiającym a OSD,</w:t>
      </w:r>
    </w:p>
    <w:p w:rsidR="007A214D" w:rsidRPr="005E26C6" w:rsidRDefault="00E35066" w:rsidP="00DD52E4">
      <w:pPr>
        <w:pStyle w:val="Akapitzlist"/>
        <w:numPr>
          <w:ilvl w:val="0"/>
          <w:numId w:val="21"/>
        </w:numPr>
        <w:suppressAutoHyphens/>
        <w:spacing w:after="0" w:line="240" w:lineRule="auto"/>
        <w:rPr>
          <w:rFonts w:ascii="Arial" w:hAnsi="Arial" w:cs="Arial"/>
          <w:sz w:val="20"/>
          <w:szCs w:val="20"/>
        </w:rPr>
      </w:pPr>
      <w:r w:rsidRPr="005E26C6">
        <w:rPr>
          <w:rFonts w:ascii="Arial" w:hAnsi="Arial" w:cs="Arial"/>
          <w:sz w:val="20"/>
          <w:szCs w:val="20"/>
        </w:rPr>
        <w:t>G</w:t>
      </w:r>
      <w:r w:rsidR="007A214D" w:rsidRPr="005E26C6">
        <w:rPr>
          <w:rFonts w:ascii="Arial" w:hAnsi="Arial" w:cs="Arial"/>
          <w:sz w:val="20"/>
          <w:szCs w:val="20"/>
        </w:rPr>
        <w:t>eneralna Umowa Dystrybucyjna zawarta pomiędzy Wykonawcą a OSD.</w:t>
      </w:r>
    </w:p>
    <w:p w:rsidR="007A214D" w:rsidRPr="005E26C6" w:rsidRDefault="007A214D" w:rsidP="00E35066">
      <w:pPr>
        <w:pStyle w:val="Akapitzlist2"/>
        <w:numPr>
          <w:ilvl w:val="0"/>
          <w:numId w:val="18"/>
        </w:numPr>
        <w:jc w:val="both"/>
        <w:rPr>
          <w:rFonts w:ascii="Arial" w:hAnsi="Arial" w:cs="Arial"/>
        </w:rPr>
      </w:pPr>
      <w:r w:rsidRPr="005E26C6">
        <w:rPr>
          <w:rFonts w:ascii="Arial" w:hAnsi="Arial" w:cs="Arial"/>
        </w:rPr>
        <w:t>Zamawiający oświadcza, iż nie jest Przedsiębiorstwem Energetycznym w rozumieniu ustawy prawo energetyczne.</w:t>
      </w:r>
    </w:p>
    <w:p w:rsidR="007A214D" w:rsidRPr="005E26C6" w:rsidRDefault="007A214D" w:rsidP="00DD52E4">
      <w:pPr>
        <w:pStyle w:val="Akapitzlist2"/>
        <w:numPr>
          <w:ilvl w:val="0"/>
          <w:numId w:val="18"/>
        </w:numPr>
        <w:jc w:val="both"/>
        <w:rPr>
          <w:rFonts w:ascii="Arial" w:hAnsi="Arial" w:cs="Arial"/>
        </w:rPr>
      </w:pPr>
      <w:r w:rsidRPr="005E26C6">
        <w:rPr>
          <w:rFonts w:ascii="Arial" w:hAnsi="Arial" w:cs="Arial"/>
        </w:rPr>
        <w:t>Wykonawca oświadcza, że:</w:t>
      </w:r>
    </w:p>
    <w:p w:rsidR="007A214D" w:rsidRPr="005E26C6" w:rsidRDefault="007A214D" w:rsidP="00DD52E4">
      <w:pPr>
        <w:pStyle w:val="Akapitzlist2"/>
        <w:numPr>
          <w:ilvl w:val="0"/>
          <w:numId w:val="22"/>
        </w:numPr>
        <w:ind w:left="1418"/>
        <w:jc w:val="both"/>
        <w:rPr>
          <w:rFonts w:ascii="Arial" w:hAnsi="Arial" w:cs="Arial"/>
        </w:rPr>
      </w:pPr>
      <w:r w:rsidRPr="005E26C6">
        <w:rPr>
          <w:rFonts w:ascii="Arial" w:hAnsi="Arial" w:cs="Arial"/>
        </w:rPr>
        <w:t>ma zawartą generalną umowę dystrybucji z OSD</w:t>
      </w:r>
      <w:r w:rsidR="00DD52E4" w:rsidRPr="005E26C6">
        <w:rPr>
          <w:rFonts w:ascii="Arial" w:hAnsi="Arial" w:cs="Arial"/>
        </w:rPr>
        <w:t xml:space="preserve"> umożliwiającą sprzedaż energii </w:t>
      </w:r>
      <w:r w:rsidR="00885C1B" w:rsidRPr="005E26C6">
        <w:rPr>
          <w:rFonts w:ascii="Arial" w:hAnsi="Arial" w:cs="Arial"/>
        </w:rPr>
        <w:t>elektrycznej do punktów poboru</w:t>
      </w:r>
      <w:r w:rsidRPr="005E26C6">
        <w:rPr>
          <w:rFonts w:ascii="Arial" w:hAnsi="Arial" w:cs="Arial"/>
        </w:rPr>
        <w:t xml:space="preserve"> Zamawiającego, zgodnie z załącznikiem nr 1 do umowy oraz SIWZ w okresie obowiązywania umowy,</w:t>
      </w:r>
    </w:p>
    <w:p w:rsidR="007A214D" w:rsidRPr="005E26C6" w:rsidRDefault="007A214D" w:rsidP="00DD52E4">
      <w:pPr>
        <w:pStyle w:val="Akapitzlist2"/>
        <w:numPr>
          <w:ilvl w:val="0"/>
          <w:numId w:val="22"/>
        </w:numPr>
        <w:ind w:left="1418"/>
        <w:jc w:val="both"/>
        <w:rPr>
          <w:rFonts w:ascii="Arial" w:hAnsi="Arial" w:cs="Arial"/>
        </w:rPr>
      </w:pPr>
      <w:r w:rsidRPr="005E26C6">
        <w:rPr>
          <w:rFonts w:ascii="Arial" w:hAnsi="Arial" w:cs="Arial"/>
        </w:rPr>
        <w:t>posiada koncesję na obrót energią elektryczną o numerze …………………………..  wydaną przez Prez</w:t>
      </w:r>
      <w:r w:rsidR="00CA115B" w:rsidRPr="005E26C6">
        <w:rPr>
          <w:rFonts w:ascii="Arial" w:hAnsi="Arial" w:cs="Arial"/>
        </w:rPr>
        <w:t>esa Urzędu Regulacji Energetyki w dniu……….</w:t>
      </w:r>
    </w:p>
    <w:p w:rsidR="00CA115B" w:rsidRPr="005E26C6" w:rsidRDefault="00CA115B" w:rsidP="00DD52E4">
      <w:pPr>
        <w:pStyle w:val="Akapitzlist2"/>
        <w:numPr>
          <w:ilvl w:val="0"/>
          <w:numId w:val="22"/>
        </w:numPr>
        <w:ind w:left="1418"/>
        <w:jc w:val="both"/>
        <w:rPr>
          <w:rFonts w:ascii="Arial" w:hAnsi="Arial" w:cs="Arial"/>
        </w:rPr>
      </w:pPr>
      <w:r w:rsidRPr="005E26C6">
        <w:rPr>
          <w:rFonts w:ascii="Arial" w:hAnsi="Arial" w:cs="Arial"/>
        </w:rPr>
        <w:t>Posiada ważne umowy umożliwiające pełnienie funkcji podmiotu odpowiedzialnego za bilansowanie handlowe dla energii elektrycznej sprzedanej w ramach przedmiotowej umowy.</w:t>
      </w:r>
    </w:p>
    <w:p w:rsidR="007A214D" w:rsidRPr="005E26C6" w:rsidRDefault="00CA115B" w:rsidP="000B7F1D">
      <w:pPr>
        <w:pStyle w:val="Akapitzlist2"/>
        <w:numPr>
          <w:ilvl w:val="0"/>
          <w:numId w:val="18"/>
        </w:numPr>
        <w:spacing w:after="120"/>
        <w:jc w:val="both"/>
        <w:rPr>
          <w:rFonts w:ascii="Arial" w:hAnsi="Arial" w:cs="Arial"/>
          <w:b/>
        </w:rPr>
      </w:pPr>
      <w:r w:rsidRPr="005E26C6">
        <w:rPr>
          <w:rFonts w:ascii="Arial" w:hAnsi="Arial" w:cs="Arial"/>
        </w:rPr>
        <w:t>W przypadku , gdy okres obowiązywania Umowy jest dłuższy niż okres ważnoś</w:t>
      </w:r>
      <w:r w:rsidR="00171046">
        <w:rPr>
          <w:rFonts w:ascii="Arial" w:hAnsi="Arial" w:cs="Arial"/>
        </w:rPr>
        <w:t>ci dokumentów opisanych w pkt. 9</w:t>
      </w:r>
      <w:r w:rsidRPr="005E26C6">
        <w:rPr>
          <w:rFonts w:ascii="Arial" w:hAnsi="Arial" w:cs="Arial"/>
        </w:rPr>
        <w:t xml:space="preserve"> a) – c), Wykonawca zobligowany jest w terminie nie późniejszym niż na </w:t>
      </w:r>
      <w:r w:rsidR="008A4E39" w:rsidRPr="005E26C6">
        <w:rPr>
          <w:rFonts w:ascii="Arial" w:hAnsi="Arial" w:cs="Arial"/>
        </w:rPr>
        <w:t>miesiąc</w:t>
      </w:r>
      <w:r w:rsidRPr="005E26C6">
        <w:rPr>
          <w:rFonts w:ascii="Arial" w:hAnsi="Arial" w:cs="Arial"/>
        </w:rPr>
        <w:t xml:space="preserve"> przed datą upływu</w:t>
      </w:r>
      <w:r w:rsidR="008A4E39" w:rsidRPr="005E26C6">
        <w:rPr>
          <w:rFonts w:ascii="Arial" w:hAnsi="Arial" w:cs="Arial"/>
        </w:rPr>
        <w:t xml:space="preserve"> ważności tych dokumentów, przedłożyć Zamawiającemu: oświadczenie o posiadaniu aktualnej umowy generalnej zawartej z OSD i / lub aktualnej umowy </w:t>
      </w:r>
      <w:r w:rsidR="008A4E39" w:rsidRPr="005E26C6">
        <w:rPr>
          <w:rFonts w:ascii="Arial" w:hAnsi="Arial" w:cs="Arial"/>
        </w:rPr>
        <w:lastRenderedPageBreak/>
        <w:t>uprawniającej do pełnienia funkcji podmiotu odpowiedzialnego za bilansowanie handlowe i/lub aktualną koncesję na obrót energia elektryczną.</w:t>
      </w:r>
    </w:p>
    <w:p w:rsidR="00B37E2B" w:rsidRDefault="00B37E2B" w:rsidP="005E38DF">
      <w:pPr>
        <w:pStyle w:val="Akapitzlist2"/>
        <w:spacing w:after="120"/>
        <w:jc w:val="both"/>
        <w:rPr>
          <w:rFonts w:ascii="Arial" w:hAnsi="Arial" w:cs="Arial"/>
        </w:rPr>
      </w:pPr>
    </w:p>
    <w:p w:rsidR="00B37E2B" w:rsidRPr="005E26C6" w:rsidRDefault="00B37E2B" w:rsidP="005E38DF">
      <w:pPr>
        <w:pStyle w:val="Akapitzlist2"/>
        <w:spacing w:after="120"/>
        <w:jc w:val="both"/>
        <w:rPr>
          <w:rFonts w:ascii="Arial" w:hAnsi="Arial" w:cs="Arial"/>
        </w:rPr>
      </w:pPr>
    </w:p>
    <w:p w:rsidR="005E38DF" w:rsidRPr="00E7114B" w:rsidRDefault="00E7114B" w:rsidP="005E38DF">
      <w:pPr>
        <w:pStyle w:val="Akapitzlist2"/>
        <w:spacing w:after="120"/>
        <w:jc w:val="center"/>
        <w:rPr>
          <w:rFonts w:ascii="Arial" w:hAnsi="Arial" w:cs="Arial"/>
          <w:b/>
        </w:rPr>
      </w:pPr>
      <w:r w:rsidRPr="00E7114B">
        <w:rPr>
          <w:rFonts w:ascii="Arial" w:hAnsi="Arial" w:cs="Arial"/>
          <w:b/>
        </w:rPr>
        <w:t xml:space="preserve">II </w:t>
      </w:r>
      <w:r w:rsidR="005E38DF" w:rsidRPr="00E7114B">
        <w:rPr>
          <w:rFonts w:ascii="Arial" w:hAnsi="Arial" w:cs="Arial"/>
          <w:b/>
        </w:rPr>
        <w:t xml:space="preserve">Zobowiązania </w:t>
      </w:r>
      <w:r w:rsidR="0021764F" w:rsidRPr="00E7114B">
        <w:rPr>
          <w:rFonts w:ascii="Arial" w:hAnsi="Arial" w:cs="Arial"/>
          <w:b/>
        </w:rPr>
        <w:t>Stron</w:t>
      </w:r>
    </w:p>
    <w:p w:rsidR="007A214D" w:rsidRPr="005E26C6" w:rsidRDefault="007A214D" w:rsidP="007A214D">
      <w:pPr>
        <w:numPr>
          <w:ilvl w:val="0"/>
          <w:numId w:val="5"/>
        </w:numPr>
        <w:tabs>
          <w:tab w:val="left" w:pos="360"/>
        </w:tabs>
        <w:suppressAutoHyphens/>
        <w:spacing w:after="0" w:line="240" w:lineRule="auto"/>
        <w:ind w:left="360"/>
        <w:jc w:val="both"/>
        <w:rPr>
          <w:rFonts w:ascii="Arial" w:hAnsi="Arial" w:cs="Arial"/>
          <w:sz w:val="20"/>
          <w:szCs w:val="20"/>
        </w:rPr>
      </w:pPr>
      <w:r w:rsidRPr="005E26C6">
        <w:rPr>
          <w:rFonts w:ascii="Arial" w:hAnsi="Arial" w:cs="Arial"/>
          <w:sz w:val="20"/>
          <w:szCs w:val="20"/>
        </w:rPr>
        <w:t>Wykonawca zobowiązuje się do:</w:t>
      </w:r>
    </w:p>
    <w:p w:rsidR="007A214D" w:rsidRPr="005E26C6" w:rsidRDefault="007A214D" w:rsidP="007A214D">
      <w:pPr>
        <w:numPr>
          <w:ilvl w:val="0"/>
          <w:numId w:val="6"/>
        </w:numPr>
        <w:suppressAutoHyphens/>
        <w:spacing w:after="0" w:line="240" w:lineRule="auto"/>
        <w:ind w:left="720" w:hanging="360"/>
        <w:jc w:val="both"/>
        <w:rPr>
          <w:rFonts w:ascii="Arial" w:hAnsi="Arial" w:cs="Arial"/>
          <w:sz w:val="20"/>
          <w:szCs w:val="20"/>
        </w:rPr>
      </w:pPr>
      <w:r w:rsidRPr="005E26C6">
        <w:rPr>
          <w:rFonts w:ascii="Arial" w:hAnsi="Arial" w:cs="Arial"/>
          <w:sz w:val="20"/>
          <w:szCs w:val="20"/>
        </w:rPr>
        <w:t xml:space="preserve">sprzedaży energii elektrycznej do </w:t>
      </w:r>
      <w:r w:rsidR="008A4E39" w:rsidRPr="005E26C6">
        <w:rPr>
          <w:rFonts w:ascii="Arial" w:hAnsi="Arial" w:cs="Arial"/>
          <w:sz w:val="20"/>
          <w:szCs w:val="20"/>
        </w:rPr>
        <w:t>punktów poboru</w:t>
      </w:r>
      <w:r w:rsidRPr="005E26C6">
        <w:rPr>
          <w:rFonts w:ascii="Arial" w:hAnsi="Arial" w:cs="Arial"/>
          <w:sz w:val="20"/>
          <w:szCs w:val="20"/>
        </w:rPr>
        <w:t xml:space="preserve"> Zamawiającego wymienionych w załączniku nr 1, zgodnie z warunkami Umowy,</w:t>
      </w:r>
    </w:p>
    <w:p w:rsidR="007A214D" w:rsidRPr="005E26C6" w:rsidRDefault="007A214D" w:rsidP="007A214D">
      <w:pPr>
        <w:numPr>
          <w:ilvl w:val="0"/>
          <w:numId w:val="6"/>
        </w:numPr>
        <w:suppressAutoHyphens/>
        <w:spacing w:after="0" w:line="240" w:lineRule="auto"/>
        <w:ind w:left="720" w:hanging="360"/>
        <w:jc w:val="both"/>
        <w:rPr>
          <w:rFonts w:ascii="Arial" w:hAnsi="Arial" w:cs="Arial"/>
          <w:sz w:val="20"/>
          <w:szCs w:val="20"/>
        </w:rPr>
      </w:pPr>
      <w:r w:rsidRPr="005E26C6">
        <w:rPr>
          <w:rFonts w:ascii="Arial" w:hAnsi="Arial" w:cs="Arial"/>
          <w:sz w:val="20"/>
          <w:szCs w:val="20"/>
        </w:rPr>
        <w:t>zapewnienia Zamawiającemu dostępu do informacji o danych pomiarowo-rozliczeniowych energii elektrycznej pobranej przez Zamawiającego w poszczególnych punktach poboru,</w:t>
      </w:r>
    </w:p>
    <w:p w:rsidR="007A214D" w:rsidRPr="005E26C6" w:rsidRDefault="007A214D" w:rsidP="007A214D">
      <w:pPr>
        <w:numPr>
          <w:ilvl w:val="0"/>
          <w:numId w:val="6"/>
        </w:numPr>
        <w:suppressAutoHyphens/>
        <w:spacing w:after="0" w:line="240" w:lineRule="auto"/>
        <w:ind w:left="720" w:hanging="360"/>
        <w:jc w:val="both"/>
        <w:rPr>
          <w:rFonts w:ascii="Arial" w:hAnsi="Arial" w:cs="Arial"/>
          <w:iCs/>
          <w:sz w:val="20"/>
          <w:szCs w:val="20"/>
        </w:rPr>
      </w:pPr>
      <w:r w:rsidRPr="005E26C6">
        <w:rPr>
          <w:rFonts w:ascii="Arial" w:hAnsi="Arial" w:cs="Arial"/>
          <w:sz w:val="20"/>
          <w:szCs w:val="20"/>
        </w:rPr>
        <w:t>bilansowania handlowego w zakresie sprzedaży energii elektrycznej,</w:t>
      </w:r>
      <w:r w:rsidR="00E558BE" w:rsidRPr="005E26C6">
        <w:rPr>
          <w:rFonts w:ascii="Arial" w:hAnsi="Arial" w:cs="Arial"/>
          <w:sz w:val="20"/>
          <w:szCs w:val="20"/>
        </w:rPr>
        <w:t xml:space="preserve"> Koszty wynikające z dokonania bilansowania uwzględnione są w cenie energii elektrycznej.</w:t>
      </w:r>
    </w:p>
    <w:p w:rsidR="007A214D" w:rsidRPr="005E26C6" w:rsidRDefault="007A214D" w:rsidP="007A214D">
      <w:pPr>
        <w:numPr>
          <w:ilvl w:val="0"/>
          <w:numId w:val="6"/>
        </w:numPr>
        <w:suppressAutoHyphens/>
        <w:spacing w:before="40" w:after="0" w:line="240" w:lineRule="auto"/>
        <w:ind w:left="720" w:hanging="360"/>
        <w:jc w:val="both"/>
        <w:textAlignment w:val="baseline"/>
        <w:rPr>
          <w:rFonts w:ascii="Arial" w:hAnsi="Arial" w:cs="Arial"/>
          <w:iCs/>
          <w:sz w:val="20"/>
          <w:szCs w:val="20"/>
        </w:rPr>
      </w:pPr>
      <w:r w:rsidRPr="005E26C6">
        <w:rPr>
          <w:rFonts w:ascii="Arial" w:hAnsi="Arial" w:cs="Arial"/>
          <w:iCs/>
          <w:sz w:val="20"/>
          <w:szCs w:val="20"/>
        </w:rPr>
        <w:t>zachowania standardów jakościowych obsługi klienta zgodnie z obowiązującymi przepisami,</w:t>
      </w:r>
    </w:p>
    <w:p w:rsidR="008A4E39" w:rsidRPr="005E26C6" w:rsidRDefault="007A214D" w:rsidP="007A214D">
      <w:pPr>
        <w:numPr>
          <w:ilvl w:val="0"/>
          <w:numId w:val="6"/>
        </w:numPr>
        <w:suppressAutoHyphens/>
        <w:spacing w:before="40" w:after="0" w:line="240" w:lineRule="auto"/>
        <w:ind w:left="720" w:hanging="360"/>
        <w:jc w:val="both"/>
        <w:textAlignment w:val="baseline"/>
        <w:rPr>
          <w:rFonts w:ascii="Arial" w:hAnsi="Arial" w:cs="Arial"/>
          <w:iCs/>
          <w:sz w:val="20"/>
          <w:szCs w:val="20"/>
        </w:rPr>
      </w:pPr>
      <w:r w:rsidRPr="005E26C6">
        <w:rPr>
          <w:rFonts w:ascii="Arial" w:hAnsi="Arial" w:cs="Arial"/>
          <w:iCs/>
          <w:sz w:val="20"/>
          <w:szCs w:val="20"/>
        </w:rPr>
        <w:t xml:space="preserve">przestrzegania aktualnie obowiązujących przepisów w zakresie sprzedaży energii elektrycznej, </w:t>
      </w:r>
    </w:p>
    <w:p w:rsidR="007A214D" w:rsidRPr="005E26C6" w:rsidRDefault="007A214D" w:rsidP="007A214D">
      <w:pPr>
        <w:numPr>
          <w:ilvl w:val="0"/>
          <w:numId w:val="6"/>
        </w:numPr>
        <w:suppressAutoHyphens/>
        <w:spacing w:before="40" w:after="0" w:line="240" w:lineRule="auto"/>
        <w:ind w:left="720" w:hanging="360"/>
        <w:jc w:val="both"/>
        <w:textAlignment w:val="baseline"/>
        <w:rPr>
          <w:rFonts w:ascii="Arial" w:hAnsi="Arial" w:cs="Arial"/>
          <w:iCs/>
          <w:sz w:val="20"/>
          <w:szCs w:val="20"/>
        </w:rPr>
      </w:pPr>
      <w:r w:rsidRPr="005E26C6">
        <w:rPr>
          <w:rFonts w:ascii="Arial" w:hAnsi="Arial" w:cs="Arial"/>
          <w:iCs/>
          <w:sz w:val="20"/>
          <w:szCs w:val="20"/>
        </w:rPr>
        <w:t>posiadania przez cały okres realizacji umowy ważnych koncesji bądź innych dokumentów (w tym umów), niezbędnych do dokonywania przedmiotu umowy,</w:t>
      </w:r>
    </w:p>
    <w:p w:rsidR="007A214D" w:rsidRPr="005E26C6" w:rsidRDefault="007A214D" w:rsidP="007A214D">
      <w:pPr>
        <w:numPr>
          <w:ilvl w:val="0"/>
          <w:numId w:val="6"/>
        </w:numPr>
        <w:suppressAutoHyphens/>
        <w:spacing w:before="40" w:after="0" w:line="240" w:lineRule="auto"/>
        <w:ind w:left="720" w:hanging="360"/>
        <w:jc w:val="both"/>
        <w:textAlignment w:val="baseline"/>
        <w:rPr>
          <w:rFonts w:ascii="Arial" w:hAnsi="Arial" w:cs="Arial"/>
          <w:iCs/>
          <w:sz w:val="20"/>
          <w:szCs w:val="20"/>
        </w:rPr>
      </w:pPr>
      <w:r w:rsidRPr="005E26C6">
        <w:rPr>
          <w:rFonts w:ascii="Arial" w:hAnsi="Arial" w:cs="Arial"/>
          <w:iCs/>
          <w:sz w:val="20"/>
          <w:szCs w:val="20"/>
        </w:rPr>
        <w:t>rozpatrywania wniosków i reklamacji w sprawie rozliczeń i udzielania odpowiedzi nie później niż w terminie 14 dni od dnia otrzymania wniosku lub reklamacji,</w:t>
      </w:r>
    </w:p>
    <w:p w:rsidR="00E558BE" w:rsidRPr="005E26C6" w:rsidRDefault="008A4E39" w:rsidP="007A214D">
      <w:pPr>
        <w:numPr>
          <w:ilvl w:val="0"/>
          <w:numId w:val="6"/>
        </w:numPr>
        <w:suppressAutoHyphens/>
        <w:spacing w:before="40" w:after="0" w:line="240" w:lineRule="auto"/>
        <w:ind w:left="720" w:hanging="360"/>
        <w:jc w:val="both"/>
        <w:textAlignment w:val="baseline"/>
        <w:rPr>
          <w:rFonts w:ascii="Arial" w:hAnsi="Arial" w:cs="Arial"/>
          <w:sz w:val="20"/>
          <w:szCs w:val="20"/>
        </w:rPr>
      </w:pPr>
      <w:r w:rsidRPr="005E26C6">
        <w:rPr>
          <w:rFonts w:ascii="Arial" w:hAnsi="Arial" w:cs="Arial"/>
          <w:iCs/>
          <w:sz w:val="20"/>
          <w:szCs w:val="20"/>
        </w:rPr>
        <w:t xml:space="preserve">złożenia OSD, </w:t>
      </w:r>
      <w:r w:rsidR="00113199">
        <w:rPr>
          <w:rFonts w:ascii="Arial" w:hAnsi="Arial" w:cs="Arial"/>
          <w:iCs/>
          <w:sz w:val="20"/>
          <w:szCs w:val="20"/>
        </w:rPr>
        <w:t>w</w:t>
      </w:r>
      <w:r w:rsidRPr="005E26C6">
        <w:rPr>
          <w:rFonts w:ascii="Arial" w:hAnsi="Arial" w:cs="Arial"/>
          <w:iCs/>
          <w:sz w:val="20"/>
          <w:szCs w:val="20"/>
        </w:rPr>
        <w:t xml:space="preserve"> imieniu własnym i Zamawiającego zgłoszenia o zawarciu umowy na sprzedaż energii elektrycznej </w:t>
      </w:r>
      <w:r w:rsidR="001B27E9">
        <w:rPr>
          <w:rFonts w:ascii="Arial" w:hAnsi="Arial" w:cs="Arial"/>
          <w:iCs/>
          <w:sz w:val="20"/>
          <w:szCs w:val="20"/>
        </w:rPr>
        <w:t>w terminie umożliwiającym rozpoczęcie dostaw</w:t>
      </w:r>
      <w:r w:rsidR="001C11B2">
        <w:rPr>
          <w:rFonts w:ascii="Arial" w:hAnsi="Arial" w:cs="Arial"/>
          <w:iCs/>
          <w:sz w:val="20"/>
          <w:szCs w:val="20"/>
        </w:rPr>
        <w:t xml:space="preserve"> energii elektrycznej od dnia</w:t>
      </w:r>
      <w:r w:rsidR="00171046">
        <w:rPr>
          <w:rFonts w:ascii="Arial" w:hAnsi="Arial" w:cs="Arial"/>
          <w:iCs/>
          <w:sz w:val="20"/>
          <w:szCs w:val="20"/>
        </w:rPr>
        <w:t xml:space="preserve"> 01.01.2021</w:t>
      </w:r>
      <w:r w:rsidR="001B27E9">
        <w:rPr>
          <w:rFonts w:ascii="Arial" w:hAnsi="Arial" w:cs="Arial"/>
          <w:iCs/>
          <w:sz w:val="20"/>
          <w:szCs w:val="20"/>
        </w:rPr>
        <w:t xml:space="preserve"> r.</w:t>
      </w:r>
    </w:p>
    <w:p w:rsidR="005E38DF" w:rsidRPr="005E26C6" w:rsidRDefault="008A4E39" w:rsidP="00E558BE">
      <w:pPr>
        <w:numPr>
          <w:ilvl w:val="0"/>
          <w:numId w:val="6"/>
        </w:numPr>
        <w:suppressAutoHyphens/>
        <w:spacing w:before="40" w:after="0" w:line="240" w:lineRule="auto"/>
        <w:ind w:left="720" w:hanging="360"/>
        <w:jc w:val="both"/>
        <w:textAlignment w:val="baseline"/>
        <w:rPr>
          <w:rFonts w:ascii="Arial" w:hAnsi="Arial" w:cs="Arial"/>
          <w:color w:val="FF0000"/>
          <w:sz w:val="20"/>
          <w:szCs w:val="20"/>
        </w:rPr>
      </w:pPr>
      <w:r w:rsidRPr="005E26C6">
        <w:rPr>
          <w:rFonts w:ascii="Arial" w:hAnsi="Arial" w:cs="Arial"/>
          <w:iCs/>
          <w:sz w:val="20"/>
          <w:szCs w:val="20"/>
        </w:rPr>
        <w:t>reprezentowania</w:t>
      </w:r>
      <w:r w:rsidR="00E558BE" w:rsidRPr="005E26C6">
        <w:rPr>
          <w:rFonts w:ascii="Arial" w:hAnsi="Arial" w:cs="Arial"/>
          <w:iCs/>
          <w:sz w:val="20"/>
          <w:szCs w:val="20"/>
        </w:rPr>
        <w:t xml:space="preserve"> Zamawiającego przed O</w:t>
      </w:r>
      <w:r w:rsidR="0021764F" w:rsidRPr="005E26C6">
        <w:rPr>
          <w:rFonts w:ascii="Arial" w:hAnsi="Arial" w:cs="Arial"/>
          <w:iCs/>
          <w:sz w:val="20"/>
          <w:szCs w:val="20"/>
        </w:rPr>
        <w:t>SD w procesie zmiany sprzedawcy,</w:t>
      </w:r>
    </w:p>
    <w:p w:rsidR="0021764F" w:rsidRPr="005E26C6" w:rsidRDefault="0021764F" w:rsidP="0021764F">
      <w:pPr>
        <w:pStyle w:val="Akapitzlist"/>
        <w:numPr>
          <w:ilvl w:val="0"/>
          <w:numId w:val="6"/>
        </w:numPr>
        <w:jc w:val="both"/>
        <w:rPr>
          <w:rFonts w:ascii="Arial" w:hAnsi="Arial" w:cs="Arial"/>
          <w:sz w:val="20"/>
          <w:szCs w:val="20"/>
        </w:rPr>
      </w:pPr>
      <w:r w:rsidRPr="005E26C6">
        <w:rPr>
          <w:rFonts w:ascii="Arial" w:hAnsi="Arial" w:cs="Arial"/>
          <w:sz w:val="20"/>
          <w:szCs w:val="20"/>
        </w:rPr>
        <w:t>złożenia w imieniu Zamawiającego wniosków o zawarcie umów dystrybucyjnych z OSD oraz zawarcia w imieniu i na rzecz Zamawiającego umowy o świadczenie usług dystrybucji energii elektrycznej lub złożenia oświadczenia o zgodzie na zawarcie umów o świadczenie usług dystrybucji, o ile na dzień zawarcia niniejszej umowy Zamawiający nie posiada ważnej umowy o świadczenie usług dystrybucji lub w przypadku, gdy w trakcie trwania niniejszej umowy nastąpią zmiany w zakresie Nabywcy / Odbiorcy faktury wymagające zawarcia nowej umowy dystrybucyjnej,</w:t>
      </w:r>
    </w:p>
    <w:p w:rsidR="005E26C6" w:rsidRPr="005E26C6" w:rsidRDefault="005E26C6" w:rsidP="005E26C6">
      <w:pPr>
        <w:pStyle w:val="Akapitzlist"/>
        <w:numPr>
          <w:ilvl w:val="0"/>
          <w:numId w:val="6"/>
        </w:numPr>
        <w:jc w:val="both"/>
        <w:rPr>
          <w:rFonts w:ascii="Arial" w:hAnsi="Arial" w:cs="Arial"/>
          <w:sz w:val="20"/>
          <w:szCs w:val="20"/>
        </w:rPr>
      </w:pPr>
      <w:r w:rsidRPr="005E26C6">
        <w:rPr>
          <w:rFonts w:ascii="Arial" w:hAnsi="Arial" w:cs="Arial"/>
          <w:sz w:val="20"/>
          <w:szCs w:val="20"/>
        </w:rPr>
        <w:t>powiadomić OSD, zgodnie z obowiązującymi przepisami nie później niż na 21 dni przed upływem terminu na jaki niniejsza umowa została zawarta, o dacie rozwiązania lub wygaśnięcia umowy, pod rygorem dochodzenia roszczeń odszkodowawczych przez Zamawiającego.</w:t>
      </w:r>
    </w:p>
    <w:p w:rsidR="0021764F" w:rsidRPr="005E26C6" w:rsidRDefault="0021764F" w:rsidP="0021764F">
      <w:pPr>
        <w:suppressAutoHyphens/>
        <w:spacing w:before="40" w:after="0" w:line="240" w:lineRule="auto"/>
        <w:ind w:left="720"/>
        <w:jc w:val="both"/>
        <w:textAlignment w:val="baseline"/>
        <w:rPr>
          <w:rFonts w:ascii="Arial" w:hAnsi="Arial" w:cs="Arial"/>
          <w:color w:val="FF0000"/>
          <w:sz w:val="20"/>
          <w:szCs w:val="20"/>
        </w:rPr>
      </w:pPr>
    </w:p>
    <w:p w:rsidR="007A214D" w:rsidRPr="005E26C6" w:rsidRDefault="007A214D" w:rsidP="007A214D">
      <w:pPr>
        <w:numPr>
          <w:ilvl w:val="0"/>
          <w:numId w:val="5"/>
        </w:numPr>
        <w:suppressAutoHyphens/>
        <w:spacing w:before="40" w:after="0" w:line="240" w:lineRule="auto"/>
        <w:ind w:left="360"/>
        <w:jc w:val="both"/>
        <w:textAlignment w:val="baseline"/>
        <w:rPr>
          <w:rFonts w:ascii="Arial" w:hAnsi="Arial" w:cs="Arial"/>
          <w:sz w:val="20"/>
          <w:szCs w:val="20"/>
        </w:rPr>
      </w:pPr>
      <w:r w:rsidRPr="005E26C6">
        <w:rPr>
          <w:rFonts w:ascii="Arial" w:hAnsi="Arial" w:cs="Arial"/>
          <w:sz w:val="20"/>
          <w:szCs w:val="20"/>
        </w:rPr>
        <w:t>Zamawiający zobowiązuje się do:</w:t>
      </w:r>
    </w:p>
    <w:p w:rsidR="007A214D" w:rsidRPr="005E26C6" w:rsidRDefault="007A214D" w:rsidP="007A214D">
      <w:pPr>
        <w:numPr>
          <w:ilvl w:val="0"/>
          <w:numId w:val="7"/>
        </w:numPr>
        <w:tabs>
          <w:tab w:val="left" w:pos="567"/>
        </w:tabs>
        <w:suppressAutoHyphens/>
        <w:spacing w:before="40" w:after="0" w:line="240" w:lineRule="auto"/>
        <w:ind w:left="765" w:hanging="340"/>
        <w:jc w:val="both"/>
        <w:textAlignment w:val="baseline"/>
        <w:rPr>
          <w:rFonts w:ascii="Arial" w:hAnsi="Arial" w:cs="Arial"/>
          <w:sz w:val="20"/>
          <w:szCs w:val="20"/>
        </w:rPr>
      </w:pPr>
      <w:r w:rsidRPr="005E26C6">
        <w:rPr>
          <w:rFonts w:ascii="Arial" w:hAnsi="Arial" w:cs="Arial"/>
          <w:sz w:val="20"/>
          <w:szCs w:val="20"/>
        </w:rPr>
        <w:t xml:space="preserve"> pobierania energii zgodnie z obowiązującymi przepisami i warunkami Umowy,</w:t>
      </w:r>
    </w:p>
    <w:p w:rsidR="007A214D" w:rsidRPr="005E26C6" w:rsidRDefault="007A214D" w:rsidP="007A214D">
      <w:pPr>
        <w:numPr>
          <w:ilvl w:val="0"/>
          <w:numId w:val="7"/>
        </w:numPr>
        <w:tabs>
          <w:tab w:val="left" w:pos="567"/>
        </w:tabs>
        <w:suppressAutoHyphens/>
        <w:spacing w:before="40" w:after="0" w:line="240" w:lineRule="auto"/>
        <w:ind w:left="765" w:hanging="340"/>
        <w:jc w:val="both"/>
        <w:textAlignment w:val="baseline"/>
        <w:rPr>
          <w:rFonts w:ascii="Arial" w:hAnsi="Arial" w:cs="Arial"/>
          <w:sz w:val="20"/>
          <w:szCs w:val="20"/>
        </w:rPr>
      </w:pPr>
      <w:r w:rsidRPr="005E26C6">
        <w:rPr>
          <w:rFonts w:ascii="Arial" w:hAnsi="Arial" w:cs="Arial"/>
          <w:sz w:val="20"/>
          <w:szCs w:val="20"/>
        </w:rPr>
        <w:t xml:space="preserve"> terminowego regulowania należności za energię elektryczną,</w:t>
      </w:r>
    </w:p>
    <w:p w:rsidR="007A214D" w:rsidRPr="005E26C6" w:rsidRDefault="007A214D" w:rsidP="007A214D">
      <w:pPr>
        <w:numPr>
          <w:ilvl w:val="0"/>
          <w:numId w:val="7"/>
        </w:numPr>
        <w:tabs>
          <w:tab w:val="left" w:pos="567"/>
        </w:tabs>
        <w:suppressAutoHyphens/>
        <w:spacing w:before="40" w:after="0" w:line="240" w:lineRule="auto"/>
        <w:ind w:left="765" w:hanging="340"/>
        <w:jc w:val="both"/>
        <w:textAlignment w:val="baseline"/>
        <w:rPr>
          <w:rFonts w:ascii="Arial" w:hAnsi="Arial" w:cs="Arial"/>
          <w:sz w:val="20"/>
          <w:szCs w:val="20"/>
        </w:rPr>
      </w:pPr>
      <w:r w:rsidRPr="005E26C6">
        <w:rPr>
          <w:rFonts w:ascii="Arial" w:hAnsi="Arial" w:cs="Arial"/>
          <w:sz w:val="20"/>
          <w:szCs w:val="20"/>
        </w:rPr>
        <w:t xml:space="preserve"> </w:t>
      </w:r>
      <w:r w:rsidR="00E558BE" w:rsidRPr="005E26C6">
        <w:rPr>
          <w:rFonts w:ascii="Arial" w:hAnsi="Arial" w:cs="Arial"/>
          <w:sz w:val="20"/>
          <w:szCs w:val="20"/>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rsidR="005E38DF" w:rsidRDefault="005E38DF" w:rsidP="007A214D">
      <w:pPr>
        <w:numPr>
          <w:ilvl w:val="0"/>
          <w:numId w:val="7"/>
        </w:numPr>
        <w:tabs>
          <w:tab w:val="left" w:pos="567"/>
        </w:tabs>
        <w:suppressAutoHyphens/>
        <w:spacing w:before="40" w:after="0" w:line="240" w:lineRule="auto"/>
        <w:ind w:left="765" w:hanging="340"/>
        <w:jc w:val="both"/>
        <w:textAlignment w:val="baseline"/>
        <w:rPr>
          <w:rFonts w:ascii="Arial" w:hAnsi="Arial" w:cs="Arial"/>
          <w:sz w:val="20"/>
          <w:szCs w:val="20"/>
        </w:rPr>
      </w:pPr>
      <w:r w:rsidRPr="005E26C6">
        <w:rPr>
          <w:rFonts w:ascii="Arial" w:hAnsi="Arial" w:cs="Arial"/>
          <w:sz w:val="20"/>
          <w:szCs w:val="20"/>
        </w:rPr>
        <w:t xml:space="preserve">niezwłocznego powiadomić Wykonawcę o rozwiązaniu lub zamiarze rozwiązania umów na świadczenie usług dystrybucyjnych zawartych pomiędzy Zamawiającym a OSD. </w:t>
      </w:r>
    </w:p>
    <w:p w:rsidR="005E38DF" w:rsidRPr="005E26C6" w:rsidRDefault="005E38DF" w:rsidP="005E38DF">
      <w:pPr>
        <w:tabs>
          <w:tab w:val="center" w:pos="4536"/>
          <w:tab w:val="left" w:pos="5205"/>
        </w:tabs>
        <w:spacing w:before="40"/>
        <w:rPr>
          <w:rFonts w:ascii="Arial" w:hAnsi="Arial" w:cs="Arial"/>
          <w:sz w:val="20"/>
          <w:szCs w:val="20"/>
        </w:rPr>
      </w:pPr>
    </w:p>
    <w:p w:rsidR="0021764F" w:rsidRPr="005E26C6" w:rsidRDefault="0021764F" w:rsidP="0021764F">
      <w:pPr>
        <w:pStyle w:val="Akapitzlist"/>
        <w:numPr>
          <w:ilvl w:val="0"/>
          <w:numId w:val="27"/>
        </w:numPr>
        <w:tabs>
          <w:tab w:val="center" w:pos="4536"/>
          <w:tab w:val="left" w:pos="5205"/>
        </w:tabs>
        <w:spacing w:before="40"/>
        <w:ind w:left="284" w:hanging="284"/>
        <w:rPr>
          <w:rFonts w:ascii="Arial" w:hAnsi="Arial" w:cs="Arial"/>
          <w:sz w:val="20"/>
          <w:szCs w:val="20"/>
        </w:rPr>
      </w:pPr>
      <w:r w:rsidRPr="005E26C6">
        <w:rPr>
          <w:rFonts w:ascii="Arial" w:hAnsi="Arial" w:cs="Arial"/>
          <w:sz w:val="20"/>
          <w:szCs w:val="20"/>
        </w:rPr>
        <w:t>Strony zobowiązują się do:</w:t>
      </w:r>
    </w:p>
    <w:p w:rsidR="0021764F" w:rsidRPr="005E26C6" w:rsidRDefault="00171046" w:rsidP="0021764F">
      <w:pPr>
        <w:pStyle w:val="Akapitzlist"/>
        <w:numPr>
          <w:ilvl w:val="0"/>
          <w:numId w:val="28"/>
        </w:numPr>
        <w:tabs>
          <w:tab w:val="center" w:pos="4536"/>
          <w:tab w:val="left" w:pos="5205"/>
        </w:tabs>
        <w:spacing w:before="40"/>
        <w:jc w:val="both"/>
        <w:rPr>
          <w:rFonts w:ascii="Arial" w:hAnsi="Arial" w:cs="Arial"/>
          <w:sz w:val="20"/>
          <w:szCs w:val="20"/>
        </w:rPr>
      </w:pPr>
      <w:r>
        <w:rPr>
          <w:rFonts w:ascii="Arial" w:hAnsi="Arial" w:cs="Arial"/>
          <w:sz w:val="20"/>
          <w:szCs w:val="20"/>
        </w:rPr>
        <w:t>n</w:t>
      </w:r>
      <w:r w:rsidR="0021764F" w:rsidRPr="005E26C6">
        <w:rPr>
          <w:rFonts w:ascii="Arial" w:hAnsi="Arial" w:cs="Arial"/>
          <w:sz w:val="20"/>
          <w:szCs w:val="20"/>
        </w:rPr>
        <w:t xml:space="preserve">iezwłocznego wzajemnego informowania się o wszelkich okolicznościach mających </w:t>
      </w:r>
      <w:r>
        <w:rPr>
          <w:rFonts w:ascii="Arial" w:hAnsi="Arial" w:cs="Arial"/>
          <w:sz w:val="20"/>
          <w:szCs w:val="20"/>
        </w:rPr>
        <w:t>wpływ na rozliczenia za energię,</w:t>
      </w:r>
    </w:p>
    <w:p w:rsidR="0021764F" w:rsidRPr="005E26C6" w:rsidRDefault="00171046" w:rsidP="0021764F">
      <w:pPr>
        <w:pStyle w:val="Akapitzlist"/>
        <w:numPr>
          <w:ilvl w:val="0"/>
          <w:numId w:val="28"/>
        </w:numPr>
        <w:tabs>
          <w:tab w:val="center" w:pos="4536"/>
          <w:tab w:val="left" w:pos="5205"/>
        </w:tabs>
        <w:spacing w:before="40"/>
        <w:jc w:val="both"/>
        <w:rPr>
          <w:rFonts w:ascii="Arial" w:hAnsi="Arial" w:cs="Arial"/>
          <w:sz w:val="20"/>
          <w:szCs w:val="20"/>
        </w:rPr>
      </w:pPr>
      <w:r>
        <w:rPr>
          <w:rFonts w:ascii="Arial" w:hAnsi="Arial" w:cs="Arial"/>
          <w:sz w:val="20"/>
          <w:szCs w:val="20"/>
        </w:rPr>
        <w:t>z</w:t>
      </w:r>
      <w:r w:rsidR="0021764F" w:rsidRPr="005E26C6">
        <w:rPr>
          <w:rFonts w:ascii="Arial" w:hAnsi="Arial" w:cs="Arial"/>
          <w:sz w:val="20"/>
          <w:szCs w:val="20"/>
        </w:rPr>
        <w:t>apewnienia wzajemnego dostępu do danych oraz wglądu do materiałów stanowiących podstawę do rozliczeń za dostarczoną energię.</w:t>
      </w:r>
    </w:p>
    <w:p w:rsidR="0021764F" w:rsidRDefault="0021764F" w:rsidP="0021764F">
      <w:pPr>
        <w:pStyle w:val="Akapitzlist"/>
        <w:numPr>
          <w:ilvl w:val="0"/>
          <w:numId w:val="27"/>
        </w:numPr>
        <w:tabs>
          <w:tab w:val="center" w:pos="4536"/>
          <w:tab w:val="left" w:pos="5205"/>
        </w:tabs>
        <w:spacing w:before="40"/>
        <w:ind w:left="284" w:hanging="284"/>
        <w:jc w:val="both"/>
        <w:rPr>
          <w:rFonts w:ascii="Arial" w:hAnsi="Arial" w:cs="Arial"/>
          <w:sz w:val="20"/>
          <w:szCs w:val="20"/>
        </w:rPr>
      </w:pPr>
      <w:r w:rsidRPr="005E26C6">
        <w:rPr>
          <w:rFonts w:ascii="Arial" w:hAnsi="Arial" w:cs="Arial"/>
          <w:sz w:val="20"/>
          <w:szCs w:val="20"/>
        </w:rPr>
        <w:t>Strony ustalają, że w przypadku wprowadzenia w trybie zgodnym z prawem, ograniczeń w dostarczaniu i poborze energii, Zamawiający (Odbiorca) jest obowiązany do dostosowania dobowego poboru energii do planu ograniczeń, stosownie do komunikatów radiowych lub indywidualnego zawiadomienia. Za ewentualnie wynikłe z tego tytułu szkody Wykonawca nie ponosi odpowiedzialności.</w:t>
      </w:r>
    </w:p>
    <w:p w:rsidR="009E55D2" w:rsidRDefault="009E55D2" w:rsidP="009E55D2">
      <w:pPr>
        <w:pStyle w:val="Akapitzlist"/>
        <w:numPr>
          <w:ilvl w:val="0"/>
          <w:numId w:val="27"/>
        </w:numPr>
        <w:ind w:left="284" w:hanging="284"/>
        <w:jc w:val="both"/>
        <w:rPr>
          <w:rFonts w:ascii="Arial" w:hAnsi="Arial" w:cs="Arial"/>
          <w:sz w:val="20"/>
          <w:szCs w:val="20"/>
        </w:rPr>
      </w:pPr>
      <w:r w:rsidRPr="009E55D2">
        <w:rPr>
          <w:rFonts w:ascii="Arial" w:hAnsi="Arial" w:cs="Arial"/>
          <w:sz w:val="20"/>
          <w:szCs w:val="20"/>
        </w:rPr>
        <w:lastRenderedPageBreak/>
        <w:t xml:space="preserve">Zamawiający oświadcza, że w przypadku, gdy jeszcze nie posiada ważnych umów o świadczenie usług dystrybucyjnych, </w:t>
      </w:r>
      <w:r w:rsidR="00016670" w:rsidRPr="00016670">
        <w:rPr>
          <w:rFonts w:ascii="Arial" w:hAnsi="Arial" w:cs="Arial"/>
          <w:sz w:val="20"/>
          <w:szCs w:val="20"/>
        </w:rPr>
        <w:t xml:space="preserve">udzieli </w:t>
      </w:r>
      <w:r w:rsidRPr="009E55D2">
        <w:rPr>
          <w:rFonts w:ascii="Arial" w:hAnsi="Arial" w:cs="Arial"/>
          <w:color w:val="FF0000"/>
          <w:sz w:val="20"/>
          <w:szCs w:val="20"/>
        </w:rPr>
        <w:t xml:space="preserve"> </w:t>
      </w:r>
      <w:r w:rsidRPr="009E55D2">
        <w:rPr>
          <w:rFonts w:ascii="Arial" w:hAnsi="Arial" w:cs="Arial"/>
          <w:sz w:val="20"/>
          <w:szCs w:val="20"/>
        </w:rPr>
        <w:t>Wykonawcy niezbędnego Pełnomocnictwa do złożenia wniosków oraz podpisania z OSD w imieniu i na rzecz Zamawiającego (Odbiorcy) umów dystrybucji energii elektrycznej lub złożenia stosownego oświadczenia o zgodzie na ich zawarcie oraz zapewni ich utrzymanie w mocy przez cały okres planowanych dostaw. Koszty wynikające ze świadczenia przez OSD usług dystrybucji energii elektrycznej ponosić będą poszczególni Odbiorcy energii elektrycznej.</w:t>
      </w:r>
    </w:p>
    <w:p w:rsidR="00F44E0D" w:rsidRDefault="00F44E0D" w:rsidP="009E55D2">
      <w:pPr>
        <w:pStyle w:val="Akapitzlist"/>
        <w:numPr>
          <w:ilvl w:val="0"/>
          <w:numId w:val="27"/>
        </w:numPr>
        <w:ind w:left="284" w:hanging="284"/>
        <w:jc w:val="both"/>
        <w:rPr>
          <w:rFonts w:ascii="Arial" w:hAnsi="Arial" w:cs="Arial"/>
          <w:sz w:val="20"/>
          <w:szCs w:val="20"/>
        </w:rPr>
      </w:pPr>
      <w:r>
        <w:rPr>
          <w:rFonts w:ascii="Arial" w:hAnsi="Arial" w:cs="Arial"/>
          <w:sz w:val="20"/>
          <w:szCs w:val="20"/>
        </w:rPr>
        <w:t>Zamawiający nie będzie ponosił żadnych dodatkowych kosztów z tytułu czynności realizowanych przez Wykonawcę wskazanego w pkt. 5.</w:t>
      </w:r>
    </w:p>
    <w:p w:rsidR="007A214D" w:rsidRPr="00E7114B" w:rsidRDefault="005E38DF" w:rsidP="005E38DF">
      <w:pPr>
        <w:tabs>
          <w:tab w:val="center" w:pos="4536"/>
          <w:tab w:val="left" w:pos="5205"/>
        </w:tabs>
        <w:spacing w:before="40"/>
        <w:rPr>
          <w:rFonts w:ascii="Arial" w:hAnsi="Arial" w:cs="Arial"/>
          <w:b/>
          <w:sz w:val="20"/>
          <w:szCs w:val="20"/>
        </w:rPr>
      </w:pPr>
      <w:r w:rsidRPr="00E7114B">
        <w:rPr>
          <w:rFonts w:ascii="Arial" w:hAnsi="Arial" w:cs="Arial"/>
          <w:b/>
          <w:sz w:val="20"/>
          <w:szCs w:val="20"/>
        </w:rPr>
        <w:tab/>
      </w:r>
      <w:r w:rsidR="00E7114B" w:rsidRPr="00E7114B">
        <w:rPr>
          <w:rFonts w:ascii="Arial" w:hAnsi="Arial" w:cs="Arial"/>
          <w:b/>
          <w:sz w:val="20"/>
          <w:szCs w:val="20"/>
        </w:rPr>
        <w:t xml:space="preserve">III </w:t>
      </w:r>
      <w:r w:rsidR="005E26C6" w:rsidRPr="00E7114B">
        <w:rPr>
          <w:rFonts w:ascii="Arial" w:hAnsi="Arial" w:cs="Arial"/>
          <w:b/>
          <w:sz w:val="20"/>
          <w:szCs w:val="20"/>
        </w:rPr>
        <w:t>Standardy jakościowe</w:t>
      </w:r>
    </w:p>
    <w:p w:rsidR="005E26C6" w:rsidRPr="005E26C6" w:rsidRDefault="005E26C6" w:rsidP="005E26C6">
      <w:pPr>
        <w:numPr>
          <w:ilvl w:val="0"/>
          <w:numId w:val="29"/>
        </w:numPr>
        <w:tabs>
          <w:tab w:val="clear" w:pos="360"/>
          <w:tab w:val="num" w:pos="284"/>
        </w:tabs>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b/>
          <w:sz w:val="20"/>
          <w:szCs w:val="20"/>
        </w:rPr>
        <w:t xml:space="preserve">Wykonawca </w:t>
      </w:r>
      <w:r w:rsidRPr="005E26C6">
        <w:rPr>
          <w:rFonts w:ascii="Arial" w:hAnsi="Arial" w:cs="Arial"/>
          <w:sz w:val="20"/>
          <w:szCs w:val="20"/>
        </w:rPr>
        <w:t xml:space="preserve">zobowiązuje się zapewnić standardy jakościowe obsługi w przedmiocie Umowy. W przypadku niedotrzymania standardów jakościowych obsługi </w:t>
      </w:r>
      <w:r w:rsidRPr="005E26C6">
        <w:rPr>
          <w:rFonts w:ascii="Arial" w:hAnsi="Arial" w:cs="Arial"/>
          <w:b/>
          <w:sz w:val="20"/>
          <w:szCs w:val="20"/>
        </w:rPr>
        <w:t xml:space="preserve">Zamawiający </w:t>
      </w:r>
      <w:r w:rsidRPr="005E26C6">
        <w:rPr>
          <w:rFonts w:ascii="Arial" w:hAnsi="Arial" w:cs="Arial"/>
          <w:sz w:val="20"/>
          <w:szCs w:val="20"/>
        </w:rPr>
        <w:t xml:space="preserve">ma prawo do żądania od </w:t>
      </w:r>
      <w:r w:rsidRPr="005E26C6">
        <w:rPr>
          <w:rFonts w:ascii="Arial" w:hAnsi="Arial" w:cs="Arial"/>
          <w:b/>
          <w:sz w:val="20"/>
          <w:szCs w:val="20"/>
        </w:rPr>
        <w:t>Wykonawcy</w:t>
      </w:r>
      <w:r w:rsidRPr="005E26C6">
        <w:rPr>
          <w:rFonts w:ascii="Arial" w:hAnsi="Arial" w:cs="Arial"/>
          <w:sz w:val="20"/>
          <w:szCs w:val="20"/>
        </w:rPr>
        <w:t xml:space="preserve"> bonifikaty. </w:t>
      </w:r>
    </w:p>
    <w:p w:rsidR="005E26C6" w:rsidRPr="005E26C6" w:rsidRDefault="005E26C6" w:rsidP="005E26C6">
      <w:pPr>
        <w:numPr>
          <w:ilvl w:val="0"/>
          <w:numId w:val="29"/>
        </w:numPr>
        <w:tabs>
          <w:tab w:val="clear" w:pos="360"/>
          <w:tab w:val="num" w:pos="284"/>
        </w:tabs>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sz w:val="20"/>
          <w:szCs w:val="20"/>
        </w:rPr>
        <w:t xml:space="preserve">W przypadku niedotrzymania standardów jakościowych obsługi, określonych obowiązującymi przepisami Prawa energetycznego, </w:t>
      </w:r>
      <w:r w:rsidRPr="005E26C6">
        <w:rPr>
          <w:rFonts w:ascii="Arial" w:hAnsi="Arial" w:cs="Arial"/>
          <w:b/>
          <w:sz w:val="20"/>
          <w:szCs w:val="20"/>
        </w:rPr>
        <w:t>Wykonawca</w:t>
      </w:r>
      <w:r w:rsidRPr="005E26C6">
        <w:rPr>
          <w:rFonts w:ascii="Arial" w:hAnsi="Arial" w:cs="Arial"/>
          <w:sz w:val="20"/>
          <w:szCs w:val="20"/>
        </w:rPr>
        <w:t xml:space="preserve"> zobowiązany jest na podstawie pisemnego wniosku, w przypadku uznania jego zasadności, do udzielenia bonifikat w wysokości określonej Prawem energetycznym oraz zgodnie z obowiązującymi rozporządzeniami do ww. ustawy lub innym, obowiązującym w chwili zaistnienia przywołanej okoliczności, aktem prawnym.</w:t>
      </w:r>
      <w:r w:rsidRPr="005E26C6">
        <w:rPr>
          <w:rFonts w:ascii="Arial" w:hAnsi="Arial" w:cs="Arial"/>
          <w:b/>
          <w:sz w:val="20"/>
          <w:szCs w:val="20"/>
        </w:rPr>
        <w:t xml:space="preserve"> </w:t>
      </w:r>
    </w:p>
    <w:p w:rsidR="005E26C6" w:rsidRPr="005E26C6" w:rsidRDefault="005E26C6" w:rsidP="005E26C6">
      <w:pPr>
        <w:numPr>
          <w:ilvl w:val="0"/>
          <w:numId w:val="29"/>
        </w:numPr>
        <w:tabs>
          <w:tab w:val="clear" w:pos="360"/>
          <w:tab w:val="num" w:pos="284"/>
        </w:tabs>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b/>
          <w:sz w:val="20"/>
          <w:szCs w:val="20"/>
        </w:rPr>
        <w:t>Wykonawca</w:t>
      </w:r>
      <w:r w:rsidRPr="005E26C6">
        <w:rPr>
          <w:rFonts w:ascii="Arial" w:hAnsi="Arial" w:cs="Arial"/>
          <w:sz w:val="20"/>
          <w:szCs w:val="20"/>
        </w:rPr>
        <w:t xml:space="preserve"> uwzględni należną bonifikatę na fakturze, a w przypadku braku możliwości uwzględnienia bonifikaty na fakturze, </w:t>
      </w:r>
      <w:r w:rsidRPr="005E26C6">
        <w:rPr>
          <w:rFonts w:ascii="Arial" w:hAnsi="Arial" w:cs="Arial"/>
          <w:b/>
          <w:sz w:val="20"/>
          <w:szCs w:val="20"/>
        </w:rPr>
        <w:t>Wykonawca</w:t>
      </w:r>
      <w:r w:rsidRPr="005E26C6">
        <w:rPr>
          <w:rFonts w:ascii="Arial" w:hAnsi="Arial" w:cs="Arial"/>
          <w:sz w:val="20"/>
          <w:szCs w:val="20"/>
        </w:rPr>
        <w:t xml:space="preserve"> udzieli jej w oparciu o inny dokument, np. notę księgową lub, na żądanie </w:t>
      </w:r>
      <w:r w:rsidRPr="005E26C6">
        <w:rPr>
          <w:rFonts w:ascii="Arial" w:hAnsi="Arial" w:cs="Arial"/>
          <w:b/>
          <w:sz w:val="20"/>
          <w:szCs w:val="20"/>
        </w:rPr>
        <w:t xml:space="preserve">Zamawiającego </w:t>
      </w:r>
      <w:r w:rsidRPr="005E26C6">
        <w:rPr>
          <w:rFonts w:ascii="Arial" w:hAnsi="Arial" w:cs="Arial"/>
          <w:sz w:val="20"/>
          <w:szCs w:val="20"/>
        </w:rPr>
        <w:t>(Nabywcy faktury/Odbiorcy faktury), wypłaci należną bonifikatę w formie przelewu na wskazany rachunek bankowy.</w:t>
      </w:r>
    </w:p>
    <w:p w:rsidR="005E26C6" w:rsidRPr="005E26C6" w:rsidRDefault="005E26C6" w:rsidP="005E26C6">
      <w:pPr>
        <w:numPr>
          <w:ilvl w:val="0"/>
          <w:numId w:val="29"/>
        </w:numPr>
        <w:tabs>
          <w:tab w:val="clear" w:pos="360"/>
          <w:tab w:val="num" w:pos="284"/>
        </w:tabs>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b/>
          <w:sz w:val="20"/>
          <w:szCs w:val="20"/>
        </w:rPr>
        <w:t xml:space="preserve">Wykonawca </w:t>
      </w:r>
      <w:r w:rsidRPr="005E26C6">
        <w:rPr>
          <w:rFonts w:ascii="Arial" w:hAnsi="Arial" w:cs="Arial"/>
          <w:sz w:val="20"/>
          <w:szCs w:val="20"/>
        </w:rPr>
        <w:t>zobowiązany jest do:</w:t>
      </w:r>
    </w:p>
    <w:p w:rsidR="005E26C6" w:rsidRPr="005E26C6" w:rsidRDefault="005E26C6" w:rsidP="005E26C6">
      <w:pPr>
        <w:numPr>
          <w:ilvl w:val="0"/>
          <w:numId w:val="30"/>
        </w:numPr>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sz w:val="20"/>
          <w:szCs w:val="20"/>
        </w:rPr>
        <w:t xml:space="preserve">udzielania </w:t>
      </w:r>
      <w:r w:rsidRPr="005E26C6">
        <w:rPr>
          <w:rFonts w:ascii="Arial" w:hAnsi="Arial" w:cs="Arial"/>
          <w:b/>
          <w:sz w:val="20"/>
          <w:szCs w:val="20"/>
        </w:rPr>
        <w:t>Zamawiającemu</w:t>
      </w:r>
      <w:r w:rsidRPr="005E26C6">
        <w:rPr>
          <w:rFonts w:ascii="Arial" w:hAnsi="Arial" w:cs="Arial"/>
          <w:sz w:val="20"/>
          <w:szCs w:val="20"/>
        </w:rPr>
        <w:t xml:space="preserve"> odpowiedzi na złożone (pisemnie/faxem/drogą elektroniczną) zapytania, wnioski (w szczególności dotyczące rozliczeń, procedury zmiany sprzedawcy, dostaw rezerwowych) w terminie nie późniejszym niż 14 dni od daty wpływu do </w:t>
      </w:r>
      <w:r w:rsidRPr="005E26C6">
        <w:rPr>
          <w:rFonts w:ascii="Arial" w:hAnsi="Arial" w:cs="Arial"/>
          <w:b/>
          <w:sz w:val="20"/>
          <w:szCs w:val="20"/>
        </w:rPr>
        <w:t>Wykonawcy</w:t>
      </w:r>
      <w:r w:rsidRPr="005E26C6">
        <w:rPr>
          <w:rFonts w:ascii="Arial" w:hAnsi="Arial" w:cs="Arial"/>
          <w:sz w:val="20"/>
          <w:szCs w:val="20"/>
        </w:rPr>
        <w:t xml:space="preserve">, </w:t>
      </w:r>
    </w:p>
    <w:p w:rsidR="005E26C6" w:rsidRPr="005E26C6" w:rsidRDefault="005E26C6" w:rsidP="005E26C6">
      <w:pPr>
        <w:numPr>
          <w:ilvl w:val="0"/>
          <w:numId w:val="30"/>
        </w:numPr>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sz w:val="20"/>
          <w:szCs w:val="20"/>
        </w:rPr>
        <w:t>wystawienia i dostarczenia (adres jak dla faktury) faktury korygującej w terminie 14 dni od daty rozpatrzenia i uznania reklamacji.</w:t>
      </w:r>
    </w:p>
    <w:p w:rsidR="005E26C6" w:rsidRPr="001B27E9" w:rsidRDefault="005E26C6" w:rsidP="005E26C6">
      <w:pPr>
        <w:overflowPunct w:val="0"/>
        <w:autoSpaceDE w:val="0"/>
        <w:autoSpaceDN w:val="0"/>
        <w:adjustRightInd w:val="0"/>
        <w:spacing w:line="280" w:lineRule="atLeast"/>
        <w:ind w:left="283"/>
        <w:jc w:val="both"/>
        <w:textAlignment w:val="baseline"/>
        <w:rPr>
          <w:rFonts w:ascii="Arial" w:hAnsi="Arial" w:cs="Arial"/>
          <w:sz w:val="20"/>
          <w:szCs w:val="20"/>
        </w:rPr>
      </w:pPr>
      <w:r w:rsidRPr="005E26C6">
        <w:rPr>
          <w:rFonts w:ascii="Arial" w:hAnsi="Arial" w:cs="Arial"/>
          <w:sz w:val="20"/>
          <w:szCs w:val="20"/>
        </w:rPr>
        <w:t xml:space="preserve">W przypadku braku odpowiedzi / nie dostarczenia faktury korygującej w umownym terminie (w odniesieniu do okoliczności innych niż opisane w </w:t>
      </w:r>
      <w:r w:rsidR="002E0E25">
        <w:rPr>
          <w:rFonts w:ascii="Arial" w:hAnsi="Arial" w:cs="Arial"/>
          <w:sz w:val="20"/>
          <w:szCs w:val="20"/>
        </w:rPr>
        <w:t>pkt.</w:t>
      </w:r>
      <w:r w:rsidRPr="005E26C6">
        <w:rPr>
          <w:rFonts w:ascii="Arial" w:hAnsi="Arial" w:cs="Arial"/>
          <w:sz w:val="20"/>
          <w:szCs w:val="20"/>
        </w:rPr>
        <w:t xml:space="preserve"> 1-3 powyżej) </w:t>
      </w:r>
      <w:r w:rsidRPr="005E26C6">
        <w:rPr>
          <w:rFonts w:ascii="Arial" w:hAnsi="Arial" w:cs="Arial"/>
          <w:b/>
          <w:sz w:val="20"/>
          <w:szCs w:val="20"/>
        </w:rPr>
        <w:t xml:space="preserve">Zamawiającemu </w:t>
      </w:r>
      <w:r w:rsidRPr="005E26C6">
        <w:rPr>
          <w:rFonts w:ascii="Arial" w:hAnsi="Arial" w:cs="Arial"/>
          <w:sz w:val="20"/>
          <w:szCs w:val="20"/>
        </w:rPr>
        <w:t>(Nabywcy faktury/Odbiorcy faktury)</w:t>
      </w:r>
      <w:r w:rsidRPr="005E26C6">
        <w:rPr>
          <w:rFonts w:ascii="Arial" w:hAnsi="Arial" w:cs="Arial"/>
          <w:b/>
          <w:sz w:val="20"/>
          <w:szCs w:val="20"/>
        </w:rPr>
        <w:t xml:space="preserve"> </w:t>
      </w:r>
      <w:r w:rsidRPr="005E26C6">
        <w:rPr>
          <w:rFonts w:ascii="Arial" w:hAnsi="Arial" w:cs="Arial"/>
          <w:sz w:val="20"/>
          <w:szCs w:val="20"/>
        </w:rPr>
        <w:t xml:space="preserve">przysługuje prawo do naliczenia kary umownej, na zasadach opisanych w </w:t>
      </w:r>
      <w:r w:rsidR="001B27E9" w:rsidRPr="001B27E9">
        <w:rPr>
          <w:rFonts w:ascii="Arial" w:hAnsi="Arial" w:cs="Arial"/>
          <w:sz w:val="20"/>
          <w:szCs w:val="20"/>
        </w:rPr>
        <w:t>pkt X ppkt 1c</w:t>
      </w:r>
      <w:r w:rsidRPr="001B27E9">
        <w:rPr>
          <w:rFonts w:ascii="Arial" w:hAnsi="Arial" w:cs="Arial"/>
          <w:sz w:val="20"/>
          <w:szCs w:val="20"/>
        </w:rPr>
        <w:t>.</w:t>
      </w:r>
    </w:p>
    <w:p w:rsidR="005E26C6" w:rsidRDefault="005E26C6" w:rsidP="005E26C6">
      <w:pPr>
        <w:numPr>
          <w:ilvl w:val="0"/>
          <w:numId w:val="29"/>
        </w:numPr>
        <w:tabs>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5E26C6">
        <w:rPr>
          <w:rFonts w:ascii="Arial" w:hAnsi="Arial" w:cs="Arial"/>
          <w:b/>
          <w:sz w:val="20"/>
          <w:szCs w:val="20"/>
        </w:rPr>
        <w:t>Wykonawca</w:t>
      </w:r>
      <w:r w:rsidRPr="005E26C6">
        <w:rPr>
          <w:rFonts w:ascii="Arial" w:hAnsi="Arial" w:cs="Arial"/>
          <w:sz w:val="20"/>
          <w:szCs w:val="20"/>
        </w:rPr>
        <w:t xml:space="preserve"> nie ponosi odpowiedzialności za niedostarczenie energii elektrycznej do obiektów </w:t>
      </w:r>
      <w:r w:rsidRPr="005E26C6">
        <w:rPr>
          <w:rFonts w:ascii="Arial" w:hAnsi="Arial" w:cs="Arial"/>
          <w:b/>
          <w:sz w:val="20"/>
          <w:szCs w:val="20"/>
        </w:rPr>
        <w:t>Zamawiającego</w:t>
      </w:r>
      <w:r w:rsidRPr="005E26C6">
        <w:rPr>
          <w:rFonts w:ascii="Arial" w:hAnsi="Arial" w:cs="Arial"/>
          <w:sz w:val="20"/>
          <w:szCs w:val="20"/>
        </w:rPr>
        <w:t xml:space="preserve"> w przypadku klęsk żywiołowych, innych przypadków siły wyższej, awarii w systemie oraz awarii sieciowych, jak również z powodu wyłączeń dokonywanych przez OSD.</w:t>
      </w:r>
    </w:p>
    <w:p w:rsidR="002E0E25" w:rsidRDefault="002E0E25" w:rsidP="002E0E25">
      <w:pPr>
        <w:tabs>
          <w:tab w:val="left" w:pos="284"/>
        </w:tabs>
        <w:overflowPunct w:val="0"/>
        <w:autoSpaceDE w:val="0"/>
        <w:autoSpaceDN w:val="0"/>
        <w:adjustRightInd w:val="0"/>
        <w:spacing w:after="0" w:line="280" w:lineRule="atLeast"/>
        <w:ind w:left="283"/>
        <w:jc w:val="both"/>
        <w:textAlignment w:val="baseline"/>
        <w:rPr>
          <w:rFonts w:ascii="Arial" w:hAnsi="Arial" w:cs="Arial"/>
          <w:b/>
          <w:sz w:val="20"/>
          <w:szCs w:val="20"/>
        </w:rPr>
      </w:pPr>
    </w:p>
    <w:p w:rsidR="002E0E25" w:rsidRPr="005E26C6" w:rsidRDefault="00E7114B" w:rsidP="002E0E25">
      <w:pPr>
        <w:tabs>
          <w:tab w:val="left" w:pos="284"/>
        </w:tabs>
        <w:overflowPunct w:val="0"/>
        <w:autoSpaceDE w:val="0"/>
        <w:autoSpaceDN w:val="0"/>
        <w:adjustRightInd w:val="0"/>
        <w:spacing w:after="0" w:line="280" w:lineRule="atLeast"/>
        <w:ind w:left="283"/>
        <w:jc w:val="center"/>
        <w:textAlignment w:val="baseline"/>
        <w:rPr>
          <w:rFonts w:ascii="Arial" w:hAnsi="Arial" w:cs="Arial"/>
          <w:sz w:val="20"/>
          <w:szCs w:val="20"/>
        </w:rPr>
      </w:pPr>
      <w:r>
        <w:rPr>
          <w:rFonts w:ascii="Arial" w:hAnsi="Arial" w:cs="Arial"/>
          <w:b/>
          <w:sz w:val="20"/>
          <w:szCs w:val="20"/>
        </w:rPr>
        <w:t xml:space="preserve">IV </w:t>
      </w:r>
      <w:r w:rsidR="002E0E25">
        <w:rPr>
          <w:rFonts w:ascii="Arial" w:hAnsi="Arial" w:cs="Arial"/>
          <w:b/>
          <w:sz w:val="20"/>
          <w:szCs w:val="20"/>
        </w:rPr>
        <w:t>Ceny i stawki</w:t>
      </w:r>
    </w:p>
    <w:p w:rsidR="002E0E25" w:rsidRPr="002E0E25" w:rsidRDefault="002E0E25" w:rsidP="002E0E25">
      <w:pPr>
        <w:numPr>
          <w:ilvl w:val="0"/>
          <w:numId w:val="31"/>
        </w:numPr>
        <w:tabs>
          <w:tab w:val="left" w:pos="284"/>
        </w:tabs>
        <w:overflowPunct w:val="0"/>
        <w:autoSpaceDE w:val="0"/>
        <w:autoSpaceDN w:val="0"/>
        <w:adjustRightInd w:val="0"/>
        <w:spacing w:after="0" w:line="280" w:lineRule="atLeast"/>
        <w:ind w:left="284" w:hanging="284"/>
        <w:jc w:val="both"/>
        <w:textAlignment w:val="baseline"/>
        <w:rPr>
          <w:rFonts w:ascii="Arial" w:hAnsi="Arial" w:cs="Arial"/>
          <w:sz w:val="20"/>
          <w:szCs w:val="20"/>
        </w:rPr>
      </w:pPr>
      <w:bookmarkStart w:id="0" w:name="Tekst17"/>
      <w:r w:rsidRPr="002E0E25">
        <w:rPr>
          <w:rFonts w:ascii="Arial" w:hAnsi="Arial" w:cs="Arial"/>
          <w:sz w:val="20"/>
          <w:szCs w:val="20"/>
        </w:rPr>
        <w:t xml:space="preserve">Wynagrodzenie </w:t>
      </w:r>
      <w:r w:rsidRPr="002E0E25">
        <w:rPr>
          <w:rFonts w:ascii="Arial" w:hAnsi="Arial" w:cs="Arial"/>
          <w:b/>
          <w:sz w:val="20"/>
          <w:szCs w:val="20"/>
        </w:rPr>
        <w:t>Wykonawcy</w:t>
      </w:r>
      <w:r w:rsidRPr="002E0E25">
        <w:rPr>
          <w:rFonts w:ascii="Arial" w:hAnsi="Arial" w:cs="Arial"/>
          <w:sz w:val="20"/>
          <w:szCs w:val="20"/>
        </w:rPr>
        <w:t xml:space="preserve"> z tytułu realizacji niniejszej Umowy obliczane będzie jako iloczyn ilości faktycznie zużytej energii elektrycznej (ustalonej na podstawie danych pomiarowo-rozliczeniowych przekazanych </w:t>
      </w:r>
      <w:r w:rsidRPr="002E0E25">
        <w:rPr>
          <w:rFonts w:ascii="Arial" w:hAnsi="Arial" w:cs="Arial"/>
          <w:b/>
          <w:sz w:val="20"/>
          <w:szCs w:val="20"/>
        </w:rPr>
        <w:t>Wykonawcy</w:t>
      </w:r>
      <w:r w:rsidRPr="002E0E25">
        <w:rPr>
          <w:rFonts w:ascii="Arial" w:hAnsi="Arial" w:cs="Arial"/>
          <w:sz w:val="20"/>
          <w:szCs w:val="20"/>
        </w:rPr>
        <w:t xml:space="preserve"> przez OSD) oraz ceny jednostkowej netto energii elektrycznej, powiększony o należny podatek VAT, zgodnie ze złożoną ofertą, tj.</w:t>
      </w:r>
      <w:bookmarkEnd w:id="0"/>
      <w:r w:rsidRPr="002E0E25">
        <w:rPr>
          <w:rFonts w:ascii="Arial" w:hAnsi="Arial" w:cs="Arial"/>
          <w:sz w:val="20"/>
          <w:szCs w:val="20"/>
        </w:rPr>
        <w:t xml:space="preserve"> uśredniona cena jednostkowa netto za 1 MWh dostarczanej energii elektrycznej: …… zł (słownie złotych .../100), uśredniona cena jednostkowa brutto za 1 MWh dostarczanej energii elektrycznej: …… zł (słownie złotych .../100)</w:t>
      </w:r>
    </w:p>
    <w:p w:rsidR="002E0E25" w:rsidRPr="002E0E25" w:rsidRDefault="002E0E25" w:rsidP="002E0E25">
      <w:pPr>
        <w:numPr>
          <w:ilvl w:val="0"/>
          <w:numId w:val="31"/>
        </w:numPr>
        <w:tabs>
          <w:tab w:val="left" w:pos="284"/>
        </w:tabs>
        <w:overflowPunct w:val="0"/>
        <w:autoSpaceDE w:val="0"/>
        <w:autoSpaceDN w:val="0"/>
        <w:adjustRightInd w:val="0"/>
        <w:spacing w:after="0" w:line="280" w:lineRule="atLeast"/>
        <w:ind w:left="284" w:hanging="284"/>
        <w:jc w:val="both"/>
        <w:textAlignment w:val="baseline"/>
        <w:rPr>
          <w:rFonts w:ascii="Arial" w:hAnsi="Arial" w:cs="Arial"/>
          <w:sz w:val="20"/>
          <w:szCs w:val="20"/>
        </w:rPr>
      </w:pPr>
      <w:r w:rsidRPr="002E0E25">
        <w:rPr>
          <w:rFonts w:ascii="Arial" w:hAnsi="Arial" w:cs="Arial"/>
          <w:sz w:val="20"/>
          <w:szCs w:val="20"/>
        </w:rPr>
        <w:t xml:space="preserve">Przewidywane łączne wynagrodzenie </w:t>
      </w:r>
      <w:r w:rsidRPr="002E0E25">
        <w:rPr>
          <w:rFonts w:ascii="Arial" w:hAnsi="Arial" w:cs="Arial"/>
          <w:b/>
          <w:sz w:val="20"/>
          <w:szCs w:val="20"/>
        </w:rPr>
        <w:t>Wykonawcy</w:t>
      </w:r>
      <w:r w:rsidRPr="002E0E25">
        <w:rPr>
          <w:rFonts w:ascii="Arial" w:hAnsi="Arial" w:cs="Arial"/>
          <w:sz w:val="20"/>
          <w:szCs w:val="20"/>
        </w:rPr>
        <w:t xml:space="preserve"> wyniesie brutto </w:t>
      </w:r>
      <w:r w:rsidRPr="002E0E25">
        <w:rPr>
          <w:rFonts w:ascii="Arial" w:hAnsi="Arial" w:cs="Arial"/>
          <w:b/>
          <w:szCs w:val="26"/>
        </w:rPr>
        <w:t>…...</w:t>
      </w:r>
      <w:r w:rsidRPr="002E0E25">
        <w:rPr>
          <w:rFonts w:ascii="Arial" w:hAnsi="Arial" w:cs="Arial"/>
          <w:b/>
          <w:sz w:val="20"/>
          <w:szCs w:val="20"/>
        </w:rPr>
        <w:t xml:space="preserve"> zł </w:t>
      </w:r>
      <w:r w:rsidRPr="002E0E25">
        <w:rPr>
          <w:rFonts w:ascii="Arial" w:hAnsi="Arial" w:cs="Arial"/>
          <w:sz w:val="20"/>
          <w:szCs w:val="20"/>
        </w:rPr>
        <w:t xml:space="preserve">(słownie złotych brutto …/100), w tym podatek VAT ……………… zł (słownie złotych …………….. 00/100), przy uwzględnieniu prognozy oraz szacowanych zużyć w odniesieniu do poszczególnych punktów poboru zgodnie z </w:t>
      </w:r>
      <w:r w:rsidRPr="002E0E25">
        <w:rPr>
          <w:rFonts w:ascii="Arial" w:hAnsi="Arial" w:cs="Arial"/>
          <w:i/>
          <w:sz w:val="20"/>
          <w:szCs w:val="20"/>
        </w:rPr>
        <w:t>Załącznikiem nr 1</w:t>
      </w:r>
      <w:r w:rsidRPr="002E0E25">
        <w:rPr>
          <w:rFonts w:ascii="Arial" w:hAnsi="Arial" w:cs="Arial"/>
          <w:sz w:val="20"/>
          <w:szCs w:val="20"/>
        </w:rPr>
        <w:t xml:space="preserve"> do Umowy. W przypadku pobrania większej ilości energii elektrycznej </w:t>
      </w:r>
      <w:r w:rsidRPr="002E0E25">
        <w:rPr>
          <w:rFonts w:ascii="Arial" w:hAnsi="Arial" w:cs="Arial"/>
          <w:b/>
          <w:sz w:val="20"/>
          <w:szCs w:val="20"/>
        </w:rPr>
        <w:t>Zamawiający</w:t>
      </w:r>
      <w:r w:rsidRPr="002E0E25">
        <w:rPr>
          <w:rFonts w:ascii="Arial" w:hAnsi="Arial" w:cs="Arial"/>
          <w:sz w:val="20"/>
          <w:szCs w:val="20"/>
        </w:rPr>
        <w:t xml:space="preserve"> zobowiązany będzie do zapłaty za faktycznie zużytą ilość energii wg cen określonych w dokumentacji przetargowej oraz umowie. </w:t>
      </w:r>
    </w:p>
    <w:p w:rsidR="002E0E25" w:rsidRDefault="002E0E25" w:rsidP="002E0E25">
      <w:pPr>
        <w:numPr>
          <w:ilvl w:val="0"/>
          <w:numId w:val="31"/>
        </w:numPr>
        <w:tabs>
          <w:tab w:val="left" w:pos="284"/>
        </w:tabs>
        <w:overflowPunct w:val="0"/>
        <w:autoSpaceDE w:val="0"/>
        <w:autoSpaceDN w:val="0"/>
        <w:adjustRightInd w:val="0"/>
        <w:spacing w:after="0" w:line="280" w:lineRule="atLeast"/>
        <w:ind w:left="284" w:hanging="284"/>
        <w:jc w:val="both"/>
        <w:textAlignment w:val="baseline"/>
        <w:rPr>
          <w:rFonts w:ascii="Arial" w:hAnsi="Arial" w:cs="Arial"/>
          <w:sz w:val="20"/>
          <w:szCs w:val="20"/>
        </w:rPr>
      </w:pPr>
      <w:r w:rsidRPr="002E0E25">
        <w:rPr>
          <w:rFonts w:ascii="Arial" w:hAnsi="Arial" w:cs="Arial"/>
          <w:sz w:val="20"/>
          <w:szCs w:val="20"/>
        </w:rPr>
        <w:lastRenderedPageBreak/>
        <w:t xml:space="preserve">Stawki określone w </w:t>
      </w:r>
      <w:r>
        <w:rPr>
          <w:rFonts w:ascii="Arial" w:hAnsi="Arial" w:cs="Arial"/>
          <w:sz w:val="20"/>
          <w:szCs w:val="20"/>
        </w:rPr>
        <w:t>pkt</w:t>
      </w:r>
      <w:r w:rsidRPr="002E0E25">
        <w:rPr>
          <w:rFonts w:ascii="Arial" w:hAnsi="Arial" w:cs="Arial"/>
          <w:sz w:val="20"/>
          <w:szCs w:val="20"/>
        </w:rPr>
        <w:t xml:space="preserve">.1 oraz w złożonej Ofercie pozostają przez cały okres umowy niezmienne z zastrzeżeniem </w:t>
      </w:r>
      <w:r w:rsidRPr="00B37E2B">
        <w:rPr>
          <w:rFonts w:ascii="Arial" w:hAnsi="Arial" w:cs="Arial"/>
          <w:sz w:val="20"/>
          <w:szCs w:val="20"/>
        </w:rPr>
        <w:t xml:space="preserve">zapisów </w:t>
      </w:r>
      <w:r w:rsidR="00B37E2B" w:rsidRPr="00B37E2B">
        <w:rPr>
          <w:rFonts w:ascii="Arial" w:hAnsi="Arial" w:cs="Arial"/>
          <w:sz w:val="20"/>
          <w:szCs w:val="20"/>
        </w:rPr>
        <w:t>pkt VIII pkt. 1</w:t>
      </w:r>
      <w:r w:rsidRPr="00B37E2B">
        <w:rPr>
          <w:rFonts w:ascii="Arial" w:hAnsi="Arial" w:cs="Arial"/>
          <w:sz w:val="20"/>
          <w:szCs w:val="20"/>
        </w:rPr>
        <w:t xml:space="preserve"> </w:t>
      </w:r>
      <w:r w:rsidRPr="002E0E25">
        <w:rPr>
          <w:rFonts w:ascii="Arial" w:hAnsi="Arial" w:cs="Arial"/>
          <w:sz w:val="20"/>
          <w:szCs w:val="20"/>
        </w:rPr>
        <w:t>Umowy.</w:t>
      </w:r>
    </w:p>
    <w:p w:rsidR="00254706" w:rsidRPr="00254706" w:rsidRDefault="00254706" w:rsidP="00973962">
      <w:pPr>
        <w:numPr>
          <w:ilvl w:val="0"/>
          <w:numId w:val="31"/>
        </w:numPr>
        <w:tabs>
          <w:tab w:val="left" w:pos="284"/>
        </w:tabs>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254706">
        <w:rPr>
          <w:rFonts w:ascii="Arial" w:hAnsi="Arial" w:cs="Arial"/>
          <w:sz w:val="20"/>
          <w:szCs w:val="20"/>
        </w:rPr>
        <w:t>Ceny określone w ust. 1 obowiązują także dla nowo przyłączonych obiektów do sieci elektroenergetycznej OSD, z tym zastrzeżeniem, że zmiana grup taryfowych lub zwiększenie punktów poboru (nowo przyłączonych obiektów do sieci elektroenergetycznej OSD w okresie trwania umowy) możliwe jest jedynie w obrębie grup taryfowych, które zostały ujęte w SIWZ.</w:t>
      </w:r>
    </w:p>
    <w:p w:rsidR="00254706" w:rsidRDefault="00254706" w:rsidP="00973962">
      <w:pPr>
        <w:numPr>
          <w:ilvl w:val="0"/>
          <w:numId w:val="31"/>
        </w:numPr>
        <w:tabs>
          <w:tab w:val="left" w:pos="284"/>
        </w:tabs>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254706">
        <w:rPr>
          <w:rFonts w:ascii="Arial" w:hAnsi="Arial" w:cs="Arial"/>
          <w:sz w:val="20"/>
          <w:szCs w:val="20"/>
        </w:rPr>
        <w:t xml:space="preserve">W okresie obowiązywania umowy dotyczącej przedmiotowego zamówienia realizacja zamówienia będzie uzależniona od potrzeb Zamawiającego, których dokładne określenie na dzień udzielenia zamówienia lub podpisania umowy nie jest możliwe. Tym samym Zamawiający nie gwarantuje wykorzystania 100% wolumenu określonego </w:t>
      </w:r>
      <w:r>
        <w:rPr>
          <w:rFonts w:ascii="Arial" w:hAnsi="Arial" w:cs="Arial"/>
          <w:sz w:val="20"/>
          <w:szCs w:val="20"/>
        </w:rPr>
        <w:t>pkt I ppkt 2</w:t>
      </w:r>
      <w:r w:rsidRPr="00254706">
        <w:rPr>
          <w:rFonts w:ascii="Arial" w:hAnsi="Arial" w:cs="Arial"/>
          <w:sz w:val="20"/>
          <w:szCs w:val="20"/>
        </w:rPr>
        <w:t>.</w:t>
      </w:r>
      <w:r>
        <w:rPr>
          <w:rFonts w:ascii="Arial" w:hAnsi="Arial" w:cs="Arial"/>
          <w:sz w:val="20"/>
          <w:szCs w:val="20"/>
        </w:rPr>
        <w:t xml:space="preserve"> </w:t>
      </w:r>
      <w:r w:rsidRPr="00254706">
        <w:rPr>
          <w:rFonts w:ascii="Arial" w:hAnsi="Arial" w:cs="Arial"/>
          <w:sz w:val="20"/>
          <w:szCs w:val="20"/>
        </w:rPr>
        <w:t>Wykonawcy nie przysługują żadne roszczenia w przypadku, gdy podczas obowiązywania niniejszej umowy okaże się, że sprzedaż energii będzie dotyczyła mniejszej ilości energii niż określona w pkt I ppkt 2.</w:t>
      </w:r>
    </w:p>
    <w:p w:rsidR="00973962" w:rsidRPr="00016670" w:rsidRDefault="00973962" w:rsidP="00973962">
      <w:pPr>
        <w:numPr>
          <w:ilvl w:val="0"/>
          <w:numId w:val="31"/>
        </w:numPr>
        <w:tabs>
          <w:tab w:val="left" w:pos="284"/>
        </w:tabs>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016670">
        <w:rPr>
          <w:rFonts w:ascii="Arial" w:hAnsi="Arial" w:cs="Arial"/>
          <w:sz w:val="20"/>
          <w:szCs w:val="20"/>
        </w:rPr>
        <w:t>Obniżenie wynagrodzenia wskazanego w pkt 2 w przypadku wystąpienia okoliczności określonych w pkt 5, jest zmianą nieistotną i nie powoduje konieczności zmiany treści umowy.</w:t>
      </w:r>
    </w:p>
    <w:p w:rsidR="00254706" w:rsidRPr="00016670" w:rsidRDefault="00254706" w:rsidP="00254706">
      <w:pPr>
        <w:tabs>
          <w:tab w:val="left" w:pos="284"/>
        </w:tabs>
        <w:overflowPunct w:val="0"/>
        <w:autoSpaceDE w:val="0"/>
        <w:autoSpaceDN w:val="0"/>
        <w:adjustRightInd w:val="0"/>
        <w:spacing w:after="0" w:line="280" w:lineRule="atLeast"/>
        <w:ind w:left="284"/>
        <w:jc w:val="both"/>
        <w:textAlignment w:val="baseline"/>
        <w:rPr>
          <w:rFonts w:ascii="Arial" w:hAnsi="Arial" w:cs="Arial"/>
          <w:sz w:val="20"/>
          <w:szCs w:val="20"/>
        </w:rPr>
      </w:pPr>
    </w:p>
    <w:p w:rsidR="002E0E25" w:rsidRPr="002E0E25" w:rsidRDefault="002E0E25" w:rsidP="002E0E25">
      <w:pPr>
        <w:spacing w:line="280" w:lineRule="atLeast"/>
        <w:jc w:val="center"/>
        <w:rPr>
          <w:rFonts w:ascii="Arial" w:hAnsi="Arial" w:cs="Arial"/>
          <w:b/>
          <w:sz w:val="20"/>
          <w:szCs w:val="20"/>
        </w:rPr>
      </w:pPr>
    </w:p>
    <w:p w:rsidR="007A214D" w:rsidRPr="00D35921" w:rsidRDefault="00E7114B" w:rsidP="007A214D">
      <w:pPr>
        <w:spacing w:before="40"/>
        <w:jc w:val="center"/>
        <w:rPr>
          <w:rFonts w:ascii="Arial" w:hAnsi="Arial" w:cs="Arial"/>
          <w:sz w:val="20"/>
          <w:szCs w:val="20"/>
        </w:rPr>
      </w:pPr>
      <w:r w:rsidRPr="00D35921">
        <w:rPr>
          <w:rFonts w:ascii="Arial" w:hAnsi="Arial" w:cs="Arial"/>
          <w:b/>
          <w:sz w:val="20"/>
          <w:szCs w:val="20"/>
        </w:rPr>
        <w:t xml:space="preserve">V </w:t>
      </w:r>
      <w:r w:rsidR="002E0E25" w:rsidRPr="00D35921">
        <w:rPr>
          <w:rFonts w:ascii="Arial" w:hAnsi="Arial" w:cs="Arial"/>
          <w:b/>
          <w:sz w:val="20"/>
          <w:szCs w:val="20"/>
        </w:rPr>
        <w:t>Rozliczenia</w:t>
      </w:r>
    </w:p>
    <w:p w:rsidR="007A214D" w:rsidRPr="00D35921" w:rsidRDefault="007A214D" w:rsidP="007A214D">
      <w:pPr>
        <w:numPr>
          <w:ilvl w:val="0"/>
          <w:numId w:val="10"/>
        </w:numPr>
        <w:tabs>
          <w:tab w:val="left" w:pos="284"/>
        </w:tabs>
        <w:suppressAutoHyphens/>
        <w:spacing w:before="40" w:after="0" w:line="240" w:lineRule="auto"/>
        <w:ind w:left="284" w:hanging="360"/>
        <w:jc w:val="both"/>
        <w:textAlignment w:val="baseline"/>
        <w:rPr>
          <w:rFonts w:ascii="Arial" w:hAnsi="Arial" w:cs="Arial"/>
          <w:sz w:val="20"/>
          <w:szCs w:val="20"/>
        </w:rPr>
      </w:pPr>
      <w:r w:rsidRPr="00D35921">
        <w:rPr>
          <w:rFonts w:ascii="Arial" w:hAnsi="Arial" w:cs="Arial"/>
          <w:sz w:val="20"/>
          <w:szCs w:val="20"/>
        </w:rPr>
        <w:t>Rozliczenia za pobraną energię elektryczną odbywać się będą zgodnie z okresem rozliczeniowym OSD.</w:t>
      </w:r>
    </w:p>
    <w:p w:rsidR="007A214D" w:rsidRPr="00D35921" w:rsidRDefault="007A214D" w:rsidP="007A214D">
      <w:pPr>
        <w:numPr>
          <w:ilvl w:val="0"/>
          <w:numId w:val="10"/>
        </w:numPr>
        <w:tabs>
          <w:tab w:val="left" w:pos="284"/>
          <w:tab w:val="left" w:pos="3164"/>
        </w:tabs>
        <w:suppressAutoHyphens/>
        <w:spacing w:after="0" w:line="240" w:lineRule="auto"/>
        <w:ind w:left="284" w:hanging="360"/>
        <w:jc w:val="both"/>
        <w:rPr>
          <w:rFonts w:ascii="Arial" w:hAnsi="Arial" w:cs="Arial"/>
          <w:sz w:val="20"/>
          <w:szCs w:val="20"/>
        </w:rPr>
      </w:pPr>
      <w:r w:rsidRPr="00D35921">
        <w:rPr>
          <w:rFonts w:ascii="Arial" w:hAnsi="Arial" w:cs="Arial"/>
          <w:sz w:val="20"/>
          <w:szCs w:val="20"/>
        </w:rPr>
        <w:t xml:space="preserve">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w:t>
      </w:r>
      <w:r w:rsidR="00E7114B" w:rsidRPr="00D35921">
        <w:rPr>
          <w:rFonts w:ascii="Arial" w:hAnsi="Arial" w:cs="Arial"/>
          <w:sz w:val="20"/>
          <w:szCs w:val="20"/>
        </w:rPr>
        <w:t>pkt IV</w:t>
      </w:r>
      <w:r w:rsidRPr="00D35921">
        <w:rPr>
          <w:rFonts w:ascii="Arial" w:hAnsi="Arial" w:cs="Arial"/>
          <w:sz w:val="20"/>
          <w:szCs w:val="20"/>
        </w:rPr>
        <w:t xml:space="preserve"> </w:t>
      </w:r>
      <w:r w:rsidR="00E7114B" w:rsidRPr="00D35921">
        <w:rPr>
          <w:rFonts w:ascii="Arial" w:hAnsi="Arial" w:cs="Arial"/>
          <w:sz w:val="20"/>
          <w:szCs w:val="20"/>
        </w:rPr>
        <w:t>ppkt</w:t>
      </w:r>
      <w:r w:rsidRPr="00D35921">
        <w:rPr>
          <w:rFonts w:ascii="Arial" w:hAnsi="Arial" w:cs="Arial"/>
          <w:sz w:val="20"/>
          <w:szCs w:val="20"/>
        </w:rPr>
        <w:t>. 1 Umowy. Do wyliczonej należności Wykonawca doliczy podatek VAT według obowiązującej stawki</w:t>
      </w:r>
      <w:r w:rsidRPr="00D35921">
        <w:rPr>
          <w:rFonts w:ascii="Arial" w:hAnsi="Arial" w:cs="Arial"/>
          <w:sz w:val="20"/>
          <w:szCs w:val="20"/>
          <w:lang w:eastAsia="ar-SA"/>
        </w:rPr>
        <w:t>.</w:t>
      </w:r>
    </w:p>
    <w:p w:rsidR="007A214D" w:rsidRPr="00D35921" w:rsidRDefault="007A214D" w:rsidP="007A214D">
      <w:pPr>
        <w:numPr>
          <w:ilvl w:val="0"/>
          <w:numId w:val="10"/>
        </w:numPr>
        <w:tabs>
          <w:tab w:val="left" w:pos="284"/>
        </w:tabs>
        <w:suppressAutoHyphens/>
        <w:spacing w:after="0" w:line="240" w:lineRule="auto"/>
        <w:ind w:left="284" w:hanging="360"/>
        <w:jc w:val="both"/>
        <w:rPr>
          <w:rFonts w:ascii="Arial" w:hAnsi="Arial" w:cs="Arial"/>
          <w:sz w:val="20"/>
          <w:szCs w:val="20"/>
        </w:rPr>
      </w:pPr>
      <w:r w:rsidRPr="00D35921">
        <w:rPr>
          <w:rFonts w:ascii="Arial" w:hAnsi="Arial" w:cs="Arial"/>
          <w:sz w:val="20"/>
          <w:szCs w:val="20"/>
        </w:rPr>
        <w:t>Rozliczenia kosztów sprzedanej energii odbywać się będą na podstawie odczytów rozliczeniowych układów pomiarowo-rozliczeniowych dokonywanych przez operatora systemu dystrybucyjnego zgodnie z okresem rozliczeniowym stosowanym przez OSD.</w:t>
      </w:r>
    </w:p>
    <w:p w:rsidR="0043575F" w:rsidRPr="001D0900" w:rsidRDefault="007A214D" w:rsidP="007A214D">
      <w:pPr>
        <w:numPr>
          <w:ilvl w:val="0"/>
          <w:numId w:val="10"/>
        </w:numPr>
        <w:tabs>
          <w:tab w:val="left" w:pos="284"/>
        </w:tabs>
        <w:suppressAutoHyphens/>
        <w:spacing w:after="0" w:line="240" w:lineRule="auto"/>
        <w:ind w:left="284" w:hanging="360"/>
        <w:jc w:val="both"/>
        <w:rPr>
          <w:rFonts w:ascii="Arial" w:hAnsi="Arial" w:cs="Arial"/>
          <w:sz w:val="20"/>
          <w:szCs w:val="20"/>
        </w:rPr>
      </w:pPr>
      <w:r w:rsidRPr="0043575F">
        <w:rPr>
          <w:rFonts w:ascii="Arial" w:hAnsi="Arial" w:cs="Arial"/>
          <w:sz w:val="20"/>
          <w:szCs w:val="20"/>
        </w:rPr>
        <w:t xml:space="preserve">Należności za energię elektryczną regulowane będą na podstawie faktur VAT wystawianych przez Wykonawcę </w:t>
      </w:r>
      <w:r w:rsidR="0043575F" w:rsidRPr="0043575F">
        <w:rPr>
          <w:rFonts w:ascii="Arial" w:hAnsi="Arial" w:cs="Arial"/>
          <w:sz w:val="20"/>
          <w:szCs w:val="20"/>
        </w:rPr>
        <w:t xml:space="preserve">dla poszczególnych punktów odbioru energii elektrycznej Zamawiającego </w:t>
      </w:r>
      <w:r w:rsidR="001D0900">
        <w:rPr>
          <w:rFonts w:ascii="Arial" w:hAnsi="Arial" w:cs="Arial"/>
          <w:sz w:val="20"/>
          <w:szCs w:val="20"/>
        </w:rPr>
        <w:t xml:space="preserve">- </w:t>
      </w:r>
      <w:r w:rsidRPr="001D0900">
        <w:rPr>
          <w:rFonts w:ascii="Arial" w:hAnsi="Arial" w:cs="Arial"/>
          <w:sz w:val="20"/>
          <w:szCs w:val="20"/>
        </w:rPr>
        <w:t>zgodn</w:t>
      </w:r>
      <w:r w:rsidR="001D0900" w:rsidRPr="001D0900">
        <w:rPr>
          <w:rFonts w:ascii="Arial" w:hAnsi="Arial" w:cs="Arial"/>
          <w:sz w:val="20"/>
          <w:szCs w:val="20"/>
        </w:rPr>
        <w:t>y</w:t>
      </w:r>
      <w:r w:rsidRPr="001D0900">
        <w:rPr>
          <w:rFonts w:ascii="Arial" w:hAnsi="Arial" w:cs="Arial"/>
          <w:sz w:val="20"/>
          <w:szCs w:val="20"/>
        </w:rPr>
        <w:t xml:space="preserve"> z Załącznikiem nr 1 do Umowy stanowiącym szczegółowy podział wykaz obiektów</w:t>
      </w:r>
      <w:r w:rsidR="001D0900" w:rsidRPr="001D0900">
        <w:rPr>
          <w:rFonts w:ascii="Arial" w:hAnsi="Arial" w:cs="Arial"/>
          <w:sz w:val="20"/>
          <w:szCs w:val="20"/>
        </w:rPr>
        <w:t>.</w:t>
      </w:r>
      <w:r w:rsidRPr="001D0900">
        <w:rPr>
          <w:rFonts w:ascii="Arial" w:hAnsi="Arial" w:cs="Arial"/>
          <w:sz w:val="20"/>
          <w:szCs w:val="20"/>
        </w:rPr>
        <w:t xml:space="preserve"> </w:t>
      </w:r>
    </w:p>
    <w:p w:rsidR="007A214D" w:rsidRPr="0043575F" w:rsidRDefault="007A214D" w:rsidP="007A214D">
      <w:pPr>
        <w:numPr>
          <w:ilvl w:val="0"/>
          <w:numId w:val="10"/>
        </w:numPr>
        <w:tabs>
          <w:tab w:val="left" w:pos="284"/>
        </w:tabs>
        <w:suppressAutoHyphens/>
        <w:spacing w:after="0" w:line="240" w:lineRule="auto"/>
        <w:ind w:left="284" w:hanging="360"/>
        <w:jc w:val="both"/>
        <w:rPr>
          <w:rFonts w:ascii="Arial" w:hAnsi="Arial" w:cs="Arial"/>
          <w:sz w:val="20"/>
          <w:szCs w:val="20"/>
        </w:rPr>
      </w:pPr>
      <w:r w:rsidRPr="0043575F">
        <w:rPr>
          <w:rFonts w:ascii="Arial" w:hAnsi="Arial" w:cs="Arial"/>
          <w:sz w:val="20"/>
          <w:szCs w:val="20"/>
        </w:rPr>
        <w:t>Faktury rozliczeniowe wystawiane będą na koniec okresu rozliczeniowego w terminie do 14 dni od otrzymania przez Wykonawcę odczytów liczników pomiarowych od OSD.</w:t>
      </w:r>
    </w:p>
    <w:p w:rsidR="007A214D" w:rsidRDefault="007A214D" w:rsidP="007A214D">
      <w:pPr>
        <w:numPr>
          <w:ilvl w:val="0"/>
          <w:numId w:val="10"/>
        </w:numPr>
        <w:tabs>
          <w:tab w:val="left" w:pos="284"/>
        </w:tabs>
        <w:suppressAutoHyphens/>
        <w:spacing w:after="0" w:line="240" w:lineRule="auto"/>
        <w:ind w:left="284" w:hanging="360"/>
        <w:jc w:val="both"/>
        <w:rPr>
          <w:rFonts w:ascii="Arial" w:hAnsi="Arial" w:cs="Arial"/>
          <w:sz w:val="20"/>
          <w:szCs w:val="20"/>
        </w:rPr>
      </w:pPr>
      <w:r w:rsidRPr="00D35921">
        <w:rPr>
          <w:rFonts w:ascii="Arial" w:hAnsi="Arial" w:cs="Arial"/>
          <w:sz w:val="20"/>
          <w:szCs w:val="20"/>
        </w:rPr>
        <w:t>Należności wynikające z faktur VAT będą płatne w terminie 30 dni od daty otrzymania  prawidłowo wystawionej faktury. Za dzień zapłaty uznaje się datę obciążenia rachunku Zamawiającego.</w:t>
      </w:r>
      <w:r w:rsidR="00207783">
        <w:rPr>
          <w:rFonts w:ascii="Arial" w:hAnsi="Arial" w:cs="Arial"/>
          <w:sz w:val="20"/>
          <w:szCs w:val="20"/>
        </w:rPr>
        <w:t xml:space="preserve"> </w:t>
      </w:r>
    </w:p>
    <w:p w:rsidR="00BA2559" w:rsidRPr="001D0900" w:rsidRDefault="00BA2559" w:rsidP="00BA2559">
      <w:pPr>
        <w:numPr>
          <w:ilvl w:val="0"/>
          <w:numId w:val="10"/>
        </w:numPr>
        <w:tabs>
          <w:tab w:val="left" w:pos="284"/>
        </w:tabs>
        <w:suppressAutoHyphens/>
        <w:spacing w:after="0" w:line="240" w:lineRule="auto"/>
        <w:jc w:val="both"/>
        <w:rPr>
          <w:rFonts w:ascii="Arial" w:hAnsi="Arial" w:cs="Arial"/>
          <w:sz w:val="20"/>
          <w:szCs w:val="20"/>
        </w:rPr>
      </w:pPr>
      <w:r w:rsidRPr="001D0900">
        <w:rPr>
          <w:rFonts w:ascii="Arial" w:hAnsi="Arial" w:cs="Arial"/>
          <w:sz w:val="20"/>
          <w:szCs w:val="20"/>
        </w:rPr>
        <w:t xml:space="preserve">Zamawiający wymaga przesłania faktury wystawianej przez Wykonawcę, drogą elektroniczną, zgodnie z obowiązującymi przepisami, w formacie pdf na adres mailowy Zamawiającego: </w:t>
      </w:r>
      <w:hyperlink r:id="rId7" w:history="1">
        <w:r w:rsidR="001D0900" w:rsidRPr="007C211B">
          <w:rPr>
            <w:rStyle w:val="Hipercze"/>
            <w:rFonts w:ascii="Arial" w:hAnsi="Arial" w:cs="Arial"/>
            <w:sz w:val="20"/>
            <w:szCs w:val="20"/>
          </w:rPr>
          <w:t>sekretariat@pczkartuzy.pl</w:t>
        </w:r>
      </w:hyperlink>
      <w:r w:rsidR="001D0900">
        <w:rPr>
          <w:rFonts w:ascii="Arial" w:hAnsi="Arial" w:cs="Arial"/>
          <w:sz w:val="20"/>
          <w:szCs w:val="20"/>
        </w:rPr>
        <w:t>.</w:t>
      </w:r>
      <w:bookmarkStart w:id="1" w:name="_GoBack"/>
      <w:bookmarkEnd w:id="1"/>
    </w:p>
    <w:p w:rsidR="00E7114B" w:rsidRPr="00D35921" w:rsidRDefault="007A214D" w:rsidP="007A214D">
      <w:pPr>
        <w:pStyle w:val="Akapitzlist"/>
        <w:numPr>
          <w:ilvl w:val="0"/>
          <w:numId w:val="10"/>
        </w:numPr>
        <w:tabs>
          <w:tab w:val="left" w:pos="284"/>
        </w:tabs>
        <w:suppressAutoHyphens/>
        <w:spacing w:before="40" w:after="0" w:line="240" w:lineRule="auto"/>
        <w:ind w:left="284" w:hanging="360"/>
        <w:jc w:val="both"/>
        <w:textAlignment w:val="baseline"/>
        <w:rPr>
          <w:rFonts w:ascii="Arial" w:hAnsi="Arial" w:cs="Arial"/>
          <w:sz w:val="20"/>
          <w:szCs w:val="20"/>
        </w:rPr>
      </w:pPr>
      <w:r w:rsidRPr="00D35921">
        <w:rPr>
          <w:rFonts w:ascii="Arial" w:hAnsi="Arial" w:cs="Arial"/>
          <w:sz w:val="20"/>
          <w:szCs w:val="20"/>
        </w:rPr>
        <w:t xml:space="preserve">Do każdej faktury Wykonawca załączy specyfikację określającą ilości energii elektrycznej pobranej w poszczególnych </w:t>
      </w:r>
      <w:r w:rsidR="00D35921">
        <w:rPr>
          <w:rFonts w:ascii="Arial" w:hAnsi="Arial" w:cs="Arial"/>
          <w:sz w:val="20"/>
          <w:szCs w:val="20"/>
        </w:rPr>
        <w:t>punktach poboru</w:t>
      </w:r>
      <w:r w:rsidRPr="00D35921">
        <w:rPr>
          <w:rFonts w:ascii="Arial" w:hAnsi="Arial" w:cs="Arial"/>
          <w:sz w:val="20"/>
          <w:szCs w:val="20"/>
        </w:rPr>
        <w:t xml:space="preserve"> oraz wys</w:t>
      </w:r>
      <w:r w:rsidR="00E7114B" w:rsidRPr="00D35921">
        <w:rPr>
          <w:rFonts w:ascii="Arial" w:hAnsi="Arial" w:cs="Arial"/>
          <w:sz w:val="20"/>
          <w:szCs w:val="20"/>
        </w:rPr>
        <w:t>okości należności z tego tytułu</w:t>
      </w:r>
      <w:r w:rsidR="00D35921">
        <w:rPr>
          <w:rFonts w:ascii="Arial" w:hAnsi="Arial" w:cs="Arial"/>
          <w:sz w:val="20"/>
          <w:szCs w:val="20"/>
        </w:rPr>
        <w:t xml:space="preserve"> dla każdego punktu poboru oddzielnie</w:t>
      </w:r>
      <w:r w:rsidR="00E7114B" w:rsidRPr="00D35921">
        <w:rPr>
          <w:rFonts w:ascii="Arial" w:hAnsi="Arial" w:cs="Arial"/>
          <w:sz w:val="20"/>
          <w:szCs w:val="20"/>
        </w:rPr>
        <w:t xml:space="preserve">, </w:t>
      </w:r>
      <w:r w:rsidR="00D35921">
        <w:rPr>
          <w:rFonts w:ascii="Arial" w:hAnsi="Arial" w:cs="Arial"/>
          <w:sz w:val="20"/>
          <w:szCs w:val="20"/>
        </w:rPr>
        <w:t>o ile dokument „faktura”  nie posiada tych informacji</w:t>
      </w:r>
      <w:r w:rsidR="00E7114B" w:rsidRPr="00D35921">
        <w:rPr>
          <w:rFonts w:ascii="Arial" w:hAnsi="Arial" w:cs="Arial"/>
          <w:sz w:val="20"/>
          <w:szCs w:val="20"/>
        </w:rPr>
        <w:t>.</w:t>
      </w:r>
    </w:p>
    <w:p w:rsidR="007A214D" w:rsidRPr="00D35921" w:rsidRDefault="00E7114B" w:rsidP="007A214D">
      <w:pPr>
        <w:pStyle w:val="Akapitzlist"/>
        <w:numPr>
          <w:ilvl w:val="0"/>
          <w:numId w:val="10"/>
        </w:numPr>
        <w:tabs>
          <w:tab w:val="left" w:pos="284"/>
        </w:tabs>
        <w:suppressAutoHyphens/>
        <w:spacing w:before="40" w:after="0" w:line="240" w:lineRule="auto"/>
        <w:ind w:left="284" w:hanging="360"/>
        <w:jc w:val="both"/>
        <w:textAlignment w:val="baseline"/>
        <w:rPr>
          <w:rFonts w:ascii="Arial" w:hAnsi="Arial" w:cs="Arial"/>
          <w:sz w:val="20"/>
          <w:szCs w:val="20"/>
        </w:rPr>
      </w:pPr>
      <w:r w:rsidRPr="00D35921">
        <w:rPr>
          <w:rFonts w:ascii="Arial" w:hAnsi="Arial" w:cs="Arial"/>
          <w:sz w:val="20"/>
          <w:szCs w:val="20"/>
        </w:rPr>
        <w:t xml:space="preserve"> </w:t>
      </w:r>
      <w:r w:rsidR="007A214D" w:rsidRPr="00D35921">
        <w:rPr>
          <w:rFonts w:ascii="Arial" w:hAnsi="Arial" w:cs="Arial"/>
          <w:sz w:val="20"/>
          <w:szCs w:val="20"/>
        </w:rPr>
        <w:t>Nie dopuszcza się wystawiania faktur VAT na podstawie prognozowanej wielkości pobranej energii.</w:t>
      </w:r>
    </w:p>
    <w:p w:rsidR="007A214D" w:rsidRPr="00D35921" w:rsidRDefault="007A214D" w:rsidP="007A214D">
      <w:pPr>
        <w:numPr>
          <w:ilvl w:val="0"/>
          <w:numId w:val="10"/>
        </w:numPr>
        <w:tabs>
          <w:tab w:val="left" w:pos="284"/>
        </w:tabs>
        <w:suppressAutoHyphens/>
        <w:spacing w:before="40" w:after="0" w:line="240" w:lineRule="auto"/>
        <w:ind w:left="284" w:hanging="360"/>
        <w:jc w:val="both"/>
        <w:textAlignment w:val="baseline"/>
        <w:rPr>
          <w:rFonts w:ascii="Arial" w:hAnsi="Arial" w:cs="Arial"/>
          <w:sz w:val="20"/>
          <w:szCs w:val="20"/>
        </w:rPr>
      </w:pPr>
      <w:r w:rsidRPr="00D35921">
        <w:rPr>
          <w:rFonts w:ascii="Arial" w:hAnsi="Arial" w:cs="Arial"/>
          <w:sz w:val="20"/>
          <w:szCs w:val="20"/>
        </w:rPr>
        <w:t>W przypadku zwłoki w terminie płatności faktur Wykonawca obciąża Zamawiającego odsetkami zgodnie z przepisami prawa.</w:t>
      </w:r>
    </w:p>
    <w:p w:rsidR="007A214D" w:rsidRPr="00D35921" w:rsidRDefault="007A214D" w:rsidP="007A214D">
      <w:pPr>
        <w:numPr>
          <w:ilvl w:val="0"/>
          <w:numId w:val="10"/>
        </w:numPr>
        <w:tabs>
          <w:tab w:val="left" w:pos="284"/>
        </w:tabs>
        <w:suppressAutoHyphens/>
        <w:spacing w:before="40" w:after="0" w:line="240" w:lineRule="auto"/>
        <w:ind w:left="284" w:hanging="360"/>
        <w:jc w:val="both"/>
        <w:textAlignment w:val="baseline"/>
        <w:rPr>
          <w:rFonts w:ascii="Arial" w:hAnsi="Arial" w:cs="Arial"/>
          <w:sz w:val="20"/>
          <w:szCs w:val="20"/>
        </w:rPr>
      </w:pPr>
      <w:r w:rsidRPr="00D35921">
        <w:rPr>
          <w:rFonts w:ascii="Arial" w:hAnsi="Arial" w:cs="Arial"/>
          <w:sz w:val="20"/>
          <w:szCs w:val="20"/>
        </w:rPr>
        <w:t xml:space="preserve">O zmianach danych kont bankowych lub danych adresowych </w:t>
      </w:r>
      <w:r w:rsidRPr="00D35921">
        <w:rPr>
          <w:rFonts w:ascii="Arial" w:hAnsi="Arial" w:cs="Arial"/>
          <w:bCs/>
          <w:sz w:val="20"/>
          <w:szCs w:val="20"/>
        </w:rPr>
        <w:t>Strony</w:t>
      </w:r>
      <w:r w:rsidRPr="00D35921">
        <w:rPr>
          <w:rFonts w:ascii="Arial" w:hAnsi="Arial" w:cs="Arial"/>
          <w:sz w:val="20"/>
          <w:szCs w:val="20"/>
        </w:rPr>
        <w:t xml:space="preserve"> zobowiązują się wzajemnie powiadamiać pod rygorem poniesienia kosztów związanych z mylnymi operacjami bankowymi.</w:t>
      </w:r>
    </w:p>
    <w:p w:rsidR="007A214D" w:rsidRPr="00861C82" w:rsidRDefault="007A214D" w:rsidP="007A214D">
      <w:pPr>
        <w:numPr>
          <w:ilvl w:val="0"/>
          <w:numId w:val="10"/>
        </w:numPr>
        <w:tabs>
          <w:tab w:val="left" w:pos="284"/>
        </w:tabs>
        <w:suppressAutoHyphens/>
        <w:spacing w:after="120" w:line="240" w:lineRule="auto"/>
        <w:ind w:left="284" w:hanging="360"/>
        <w:jc w:val="both"/>
        <w:rPr>
          <w:rFonts w:ascii="Arial" w:hAnsi="Arial" w:cs="Arial"/>
          <w:b/>
          <w:sz w:val="20"/>
          <w:szCs w:val="20"/>
        </w:rPr>
      </w:pPr>
      <w:r w:rsidRPr="00D35921">
        <w:rPr>
          <w:rFonts w:ascii="Arial" w:hAnsi="Arial" w:cs="Arial"/>
          <w:sz w:val="20"/>
          <w:szCs w:val="20"/>
        </w:rPr>
        <w:t>W przypadku uzasadnionych wątpliwości co do prawidłowości wystawionej faktury adresat faktury złoży pisemną reklamację, dołączając jednocześnie sporną fakturę. Reklamacja winna być rozpatrzona przez Wykonawcę w terminie do 14 dni od daty jej otrzymania. W przypadku uwzględnienia reklamacji lub nie rozpatrzenia reklamacji we wskazanym wyżej terminie, Wykonawca zobowiązuje się do skorygowania faktury VAT.</w:t>
      </w:r>
    </w:p>
    <w:p w:rsidR="00861C82" w:rsidRDefault="00861C82" w:rsidP="00861C82">
      <w:pPr>
        <w:numPr>
          <w:ilvl w:val="0"/>
          <w:numId w:val="10"/>
        </w:numPr>
        <w:suppressAutoHyphens/>
        <w:spacing w:before="120" w:after="0" w:line="240" w:lineRule="auto"/>
        <w:jc w:val="both"/>
        <w:rPr>
          <w:rFonts w:ascii="Arial" w:hAnsi="Arial" w:cs="Calibri"/>
          <w:color w:val="00000A"/>
          <w:sz w:val="20"/>
          <w:szCs w:val="20"/>
        </w:rPr>
      </w:pPr>
      <w:r>
        <w:rPr>
          <w:rFonts w:ascii="Arial" w:hAnsi="Arial" w:cs="Calibri"/>
          <w:color w:val="00000A"/>
          <w:sz w:val="20"/>
          <w:szCs w:val="20"/>
        </w:rPr>
        <w:t>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w:t>
      </w:r>
      <w:r w:rsidR="00720E88">
        <w:rPr>
          <w:rFonts w:ascii="Arial" w:hAnsi="Arial" w:cs="Calibri"/>
          <w:color w:val="00000A"/>
          <w:sz w:val="20"/>
          <w:szCs w:val="20"/>
        </w:rPr>
        <w:t xml:space="preserve"> niezwłocznie</w:t>
      </w:r>
      <w:r>
        <w:rPr>
          <w:rFonts w:ascii="Arial" w:hAnsi="Arial" w:cs="Calibri"/>
          <w:color w:val="00000A"/>
          <w:sz w:val="20"/>
          <w:szCs w:val="20"/>
        </w:rPr>
        <w:t xml:space="preserve"> o tym </w:t>
      </w:r>
      <w:r>
        <w:rPr>
          <w:rFonts w:ascii="Arial" w:hAnsi="Arial" w:cs="Calibri"/>
          <w:color w:val="00000A"/>
          <w:sz w:val="20"/>
          <w:szCs w:val="20"/>
        </w:rPr>
        <w:lastRenderedPageBreak/>
        <w:t>fakcie Zamawiającego,  celem uzyskania niezbędnych informacji umożliwiających przesyłanie faktur w ww formie.</w:t>
      </w:r>
    </w:p>
    <w:p w:rsidR="00861C82" w:rsidRPr="00D35921" w:rsidRDefault="00861C82" w:rsidP="00861C82">
      <w:pPr>
        <w:tabs>
          <w:tab w:val="left" w:pos="284"/>
        </w:tabs>
        <w:suppressAutoHyphens/>
        <w:spacing w:after="120" w:line="240" w:lineRule="auto"/>
        <w:ind w:left="284"/>
        <w:jc w:val="both"/>
        <w:rPr>
          <w:rFonts w:ascii="Arial" w:hAnsi="Arial" w:cs="Arial"/>
          <w:b/>
          <w:sz w:val="20"/>
          <w:szCs w:val="20"/>
        </w:rPr>
      </w:pPr>
    </w:p>
    <w:p w:rsidR="007A214D" w:rsidRPr="005E26C6" w:rsidRDefault="007A214D" w:rsidP="007A214D">
      <w:pPr>
        <w:tabs>
          <w:tab w:val="left" w:pos="284"/>
        </w:tabs>
        <w:suppressAutoHyphens/>
        <w:spacing w:after="120" w:line="240" w:lineRule="auto"/>
        <w:ind w:left="284"/>
        <w:jc w:val="both"/>
        <w:rPr>
          <w:rFonts w:ascii="Arial" w:hAnsi="Arial" w:cs="Arial"/>
          <w:b/>
          <w:color w:val="FF0000"/>
          <w:sz w:val="20"/>
          <w:szCs w:val="20"/>
        </w:rPr>
      </w:pPr>
    </w:p>
    <w:p w:rsidR="007A214D" w:rsidRPr="00671A3E" w:rsidRDefault="00B37E2B" w:rsidP="007A214D">
      <w:pPr>
        <w:spacing w:before="40"/>
        <w:jc w:val="center"/>
        <w:rPr>
          <w:rFonts w:ascii="Arial" w:hAnsi="Arial" w:cs="Arial"/>
          <w:sz w:val="20"/>
          <w:szCs w:val="20"/>
        </w:rPr>
      </w:pPr>
      <w:r>
        <w:rPr>
          <w:rFonts w:ascii="Arial" w:hAnsi="Arial" w:cs="Arial"/>
          <w:b/>
          <w:sz w:val="20"/>
          <w:szCs w:val="20"/>
        </w:rPr>
        <w:t xml:space="preserve">VI </w:t>
      </w:r>
      <w:r w:rsidR="00D35921" w:rsidRPr="00671A3E">
        <w:rPr>
          <w:rFonts w:ascii="Arial" w:hAnsi="Arial" w:cs="Arial"/>
          <w:b/>
          <w:sz w:val="20"/>
          <w:szCs w:val="20"/>
        </w:rPr>
        <w:t>Okres obowiązywania umowy</w:t>
      </w:r>
    </w:p>
    <w:p w:rsidR="007A214D" w:rsidRPr="00671A3E" w:rsidRDefault="007A214D" w:rsidP="007A214D">
      <w:pPr>
        <w:numPr>
          <w:ilvl w:val="0"/>
          <w:numId w:val="11"/>
        </w:numPr>
        <w:tabs>
          <w:tab w:val="left" w:pos="284"/>
        </w:tabs>
        <w:suppressAutoHyphens/>
        <w:spacing w:before="40" w:after="0" w:line="240" w:lineRule="auto"/>
        <w:ind w:left="283" w:hanging="283"/>
        <w:jc w:val="both"/>
        <w:textAlignment w:val="baseline"/>
        <w:rPr>
          <w:rFonts w:ascii="Arial" w:hAnsi="Arial" w:cs="Arial"/>
          <w:sz w:val="20"/>
          <w:szCs w:val="20"/>
        </w:rPr>
      </w:pPr>
      <w:r w:rsidRPr="00671A3E">
        <w:rPr>
          <w:rFonts w:ascii="Arial" w:hAnsi="Arial" w:cs="Arial"/>
          <w:sz w:val="20"/>
          <w:szCs w:val="20"/>
        </w:rPr>
        <w:t xml:space="preserve">Umowa zawarta zostaje na </w:t>
      </w:r>
      <w:r w:rsidR="00113199">
        <w:rPr>
          <w:rFonts w:ascii="Arial" w:hAnsi="Arial" w:cs="Arial"/>
          <w:sz w:val="20"/>
          <w:szCs w:val="20"/>
        </w:rPr>
        <w:t>c</w:t>
      </w:r>
      <w:r w:rsidR="00BA2559">
        <w:rPr>
          <w:rFonts w:ascii="Arial" w:hAnsi="Arial" w:cs="Arial"/>
          <w:sz w:val="20"/>
          <w:szCs w:val="20"/>
        </w:rPr>
        <w:t>zas określony od dnia 01.01.2021</w:t>
      </w:r>
      <w:r w:rsidRPr="00671A3E">
        <w:rPr>
          <w:rFonts w:ascii="Arial" w:hAnsi="Arial" w:cs="Arial"/>
          <w:sz w:val="20"/>
          <w:szCs w:val="20"/>
        </w:rPr>
        <w:t xml:space="preserve"> r. </w:t>
      </w:r>
      <w:r w:rsidR="00D35921" w:rsidRPr="00671A3E">
        <w:rPr>
          <w:rFonts w:ascii="Arial" w:hAnsi="Arial" w:cs="Arial"/>
          <w:sz w:val="20"/>
          <w:szCs w:val="20"/>
        </w:rPr>
        <w:t>do dnia 31.12.202</w:t>
      </w:r>
      <w:r w:rsidR="00BA2559">
        <w:rPr>
          <w:rFonts w:ascii="Arial" w:hAnsi="Arial" w:cs="Arial"/>
          <w:sz w:val="20"/>
          <w:szCs w:val="20"/>
        </w:rPr>
        <w:t>1</w:t>
      </w:r>
      <w:r w:rsidRPr="00671A3E">
        <w:rPr>
          <w:rFonts w:ascii="Arial" w:hAnsi="Arial" w:cs="Arial"/>
          <w:sz w:val="20"/>
          <w:szCs w:val="20"/>
        </w:rPr>
        <w:t xml:space="preserve"> r.</w:t>
      </w:r>
      <w:r w:rsidRPr="00671A3E">
        <w:rPr>
          <w:rFonts w:ascii="Arial" w:hAnsi="Arial" w:cs="Arial"/>
          <w:iCs/>
          <w:sz w:val="20"/>
          <w:szCs w:val="20"/>
        </w:rPr>
        <w:t xml:space="preserve"> jednakże będzie obowiązywać nie wcześniej niż z dniem wygaśnięcia lub wypowiedzeniem dotychczasowej umowy</w:t>
      </w:r>
      <w:r w:rsidR="00D35921" w:rsidRPr="00671A3E">
        <w:rPr>
          <w:rFonts w:ascii="Arial" w:hAnsi="Arial" w:cs="Arial"/>
          <w:iCs/>
          <w:sz w:val="20"/>
          <w:szCs w:val="20"/>
        </w:rPr>
        <w:t xml:space="preserve"> sprzedaży energii elektrycznej a także wchodzi w życie nie wcześniej niż po pozytywne przeprowadzonej zmianie sprzedawcy w zakresie każdego punktu poboru energii elektrycznej.</w:t>
      </w:r>
    </w:p>
    <w:p w:rsidR="00D35921" w:rsidRPr="00671A3E" w:rsidRDefault="00D35921" w:rsidP="00D35921">
      <w:pPr>
        <w:tabs>
          <w:tab w:val="left" w:pos="284"/>
        </w:tabs>
        <w:suppressAutoHyphens/>
        <w:spacing w:before="40" w:after="0" w:line="240" w:lineRule="auto"/>
        <w:jc w:val="both"/>
        <w:textAlignment w:val="baseline"/>
        <w:rPr>
          <w:rFonts w:ascii="Arial" w:hAnsi="Arial" w:cs="Arial"/>
          <w:iCs/>
          <w:sz w:val="20"/>
          <w:szCs w:val="20"/>
        </w:rPr>
      </w:pPr>
    </w:p>
    <w:p w:rsidR="008A2D85" w:rsidRDefault="008A2D85" w:rsidP="00D35921">
      <w:pPr>
        <w:tabs>
          <w:tab w:val="left" w:pos="284"/>
        </w:tabs>
        <w:suppressAutoHyphens/>
        <w:spacing w:before="40" w:after="0" w:line="240" w:lineRule="auto"/>
        <w:jc w:val="center"/>
        <w:textAlignment w:val="baseline"/>
        <w:rPr>
          <w:rFonts w:ascii="Arial" w:hAnsi="Arial" w:cs="Arial"/>
          <w:b/>
          <w:iCs/>
          <w:sz w:val="20"/>
          <w:szCs w:val="20"/>
        </w:rPr>
      </w:pPr>
    </w:p>
    <w:p w:rsidR="00D35921" w:rsidRPr="00671A3E" w:rsidRDefault="00B37E2B" w:rsidP="00D35921">
      <w:pPr>
        <w:tabs>
          <w:tab w:val="left" w:pos="284"/>
        </w:tabs>
        <w:suppressAutoHyphens/>
        <w:spacing w:before="40" w:after="0" w:line="240" w:lineRule="auto"/>
        <w:jc w:val="center"/>
        <w:textAlignment w:val="baseline"/>
        <w:rPr>
          <w:rFonts w:ascii="Arial" w:hAnsi="Arial" w:cs="Arial"/>
          <w:b/>
          <w:sz w:val="20"/>
          <w:szCs w:val="20"/>
        </w:rPr>
      </w:pPr>
      <w:r>
        <w:rPr>
          <w:rFonts w:ascii="Arial" w:hAnsi="Arial" w:cs="Arial"/>
          <w:b/>
          <w:iCs/>
          <w:sz w:val="20"/>
          <w:szCs w:val="20"/>
        </w:rPr>
        <w:t xml:space="preserve">VII </w:t>
      </w:r>
      <w:r w:rsidR="00D35921" w:rsidRPr="00671A3E">
        <w:rPr>
          <w:rFonts w:ascii="Arial" w:hAnsi="Arial" w:cs="Arial"/>
          <w:b/>
          <w:iCs/>
          <w:sz w:val="20"/>
          <w:szCs w:val="20"/>
        </w:rPr>
        <w:t>Cesja</w:t>
      </w:r>
    </w:p>
    <w:p w:rsidR="007A214D" w:rsidRPr="00671A3E" w:rsidRDefault="007A214D" w:rsidP="008A2D85">
      <w:pPr>
        <w:pStyle w:val="Akapitzlist"/>
        <w:numPr>
          <w:ilvl w:val="0"/>
          <w:numId w:val="23"/>
        </w:numPr>
        <w:tabs>
          <w:tab w:val="left" w:pos="426"/>
        </w:tabs>
        <w:suppressAutoHyphens/>
        <w:spacing w:before="40" w:after="0" w:line="240" w:lineRule="auto"/>
        <w:ind w:left="426"/>
        <w:jc w:val="both"/>
        <w:textAlignment w:val="baseline"/>
        <w:rPr>
          <w:rFonts w:ascii="Arial" w:hAnsi="Arial" w:cs="Arial"/>
          <w:sz w:val="20"/>
          <w:szCs w:val="20"/>
        </w:rPr>
      </w:pPr>
      <w:r w:rsidRPr="00671A3E">
        <w:rPr>
          <w:rFonts w:ascii="Arial" w:hAnsi="Arial" w:cs="Arial"/>
          <w:sz w:val="20"/>
          <w:szCs w:val="20"/>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7A214D" w:rsidRPr="00671A3E" w:rsidRDefault="007A214D" w:rsidP="008A2D85">
      <w:pPr>
        <w:pStyle w:val="Akapitzlist"/>
        <w:numPr>
          <w:ilvl w:val="0"/>
          <w:numId w:val="23"/>
        </w:numPr>
        <w:tabs>
          <w:tab w:val="left" w:pos="426"/>
        </w:tabs>
        <w:suppressAutoHyphens/>
        <w:spacing w:before="40" w:after="120" w:line="240" w:lineRule="auto"/>
        <w:ind w:left="426"/>
        <w:jc w:val="both"/>
        <w:textAlignment w:val="baseline"/>
        <w:rPr>
          <w:rFonts w:ascii="Arial" w:hAnsi="Arial" w:cs="Arial"/>
          <w:b/>
          <w:sz w:val="20"/>
          <w:szCs w:val="20"/>
        </w:rPr>
      </w:pPr>
      <w:r w:rsidRPr="00671A3E">
        <w:rPr>
          <w:rFonts w:ascii="Arial" w:hAnsi="Arial" w:cs="Arial"/>
          <w:sz w:val="20"/>
          <w:szCs w:val="20"/>
        </w:rPr>
        <w:t>Wykonawca nie może dokonać cesji wierzytelności powstałych w związku z realizacją niniejszej umowy na rzecz osoby trzeciej bez pisemnej zgody Zamawiającego.</w:t>
      </w:r>
    </w:p>
    <w:p w:rsidR="00D35921" w:rsidRPr="00671A3E" w:rsidRDefault="00D35921" w:rsidP="00D35921">
      <w:pPr>
        <w:pStyle w:val="Akapitzlist"/>
        <w:tabs>
          <w:tab w:val="left" w:pos="284"/>
        </w:tabs>
        <w:suppressAutoHyphens/>
        <w:spacing w:before="40" w:after="120" w:line="240" w:lineRule="auto"/>
        <w:jc w:val="center"/>
        <w:textAlignment w:val="baseline"/>
        <w:rPr>
          <w:rFonts w:ascii="Arial" w:hAnsi="Arial" w:cs="Arial"/>
          <w:sz w:val="20"/>
          <w:szCs w:val="20"/>
        </w:rPr>
      </w:pPr>
    </w:p>
    <w:p w:rsidR="00D35921" w:rsidRPr="00671A3E" w:rsidRDefault="00B37E2B" w:rsidP="00D35921">
      <w:pPr>
        <w:pStyle w:val="Akapitzlist"/>
        <w:tabs>
          <w:tab w:val="left" w:pos="284"/>
        </w:tabs>
        <w:suppressAutoHyphens/>
        <w:spacing w:before="40" w:after="120" w:line="240" w:lineRule="auto"/>
        <w:jc w:val="center"/>
        <w:textAlignment w:val="baseline"/>
        <w:rPr>
          <w:rFonts w:ascii="Arial" w:hAnsi="Arial" w:cs="Arial"/>
          <w:b/>
          <w:sz w:val="20"/>
          <w:szCs w:val="20"/>
        </w:rPr>
      </w:pPr>
      <w:r>
        <w:rPr>
          <w:rFonts w:ascii="Arial" w:hAnsi="Arial" w:cs="Arial"/>
          <w:b/>
          <w:sz w:val="20"/>
          <w:szCs w:val="20"/>
        </w:rPr>
        <w:t xml:space="preserve">VIII </w:t>
      </w:r>
      <w:r w:rsidR="00D35921" w:rsidRPr="00671A3E">
        <w:rPr>
          <w:rFonts w:ascii="Arial" w:hAnsi="Arial" w:cs="Arial"/>
          <w:b/>
          <w:sz w:val="20"/>
          <w:szCs w:val="20"/>
        </w:rPr>
        <w:t>Zmiany postanowień umowy</w:t>
      </w:r>
    </w:p>
    <w:p w:rsidR="00671A3E" w:rsidRPr="00671A3E" w:rsidRDefault="00671A3E" w:rsidP="00671A3E">
      <w:pPr>
        <w:numPr>
          <w:ilvl w:val="0"/>
          <w:numId w:val="34"/>
        </w:numPr>
        <w:spacing w:after="0" w:line="240" w:lineRule="auto"/>
        <w:ind w:left="426" w:hanging="426"/>
        <w:jc w:val="both"/>
        <w:rPr>
          <w:rFonts w:ascii="Arial" w:hAnsi="Arial" w:cs="Arial"/>
          <w:sz w:val="20"/>
          <w:szCs w:val="20"/>
        </w:rPr>
      </w:pPr>
      <w:r w:rsidRPr="00671A3E">
        <w:rPr>
          <w:rFonts w:ascii="Arial" w:hAnsi="Arial" w:cs="Arial"/>
          <w:b/>
          <w:sz w:val="20"/>
          <w:szCs w:val="20"/>
        </w:rPr>
        <w:t>Zamawiający</w:t>
      </w:r>
      <w:r w:rsidRPr="00671A3E">
        <w:rPr>
          <w:rFonts w:ascii="Arial" w:hAnsi="Arial" w:cs="Arial"/>
          <w:sz w:val="20"/>
          <w:szCs w:val="20"/>
        </w:rPr>
        <w:t xml:space="preserve"> dopuszcza wprowadzenie zmian w treści umowy w min. w zakresie:</w:t>
      </w:r>
    </w:p>
    <w:p w:rsidR="00671A3E" w:rsidRPr="00671A3E" w:rsidRDefault="00671A3E" w:rsidP="00671A3E">
      <w:pPr>
        <w:numPr>
          <w:ilvl w:val="0"/>
          <w:numId w:val="32"/>
        </w:numPr>
        <w:autoSpaceDE w:val="0"/>
        <w:autoSpaceDN w:val="0"/>
        <w:adjustRightInd w:val="0"/>
        <w:spacing w:after="0" w:line="240" w:lineRule="auto"/>
        <w:ind w:left="284" w:firstLine="0"/>
        <w:jc w:val="both"/>
        <w:rPr>
          <w:rFonts w:ascii="Arial" w:hAnsi="Arial" w:cs="Arial"/>
          <w:sz w:val="20"/>
          <w:szCs w:val="20"/>
        </w:rPr>
      </w:pPr>
      <w:r w:rsidRPr="00671A3E">
        <w:rPr>
          <w:rFonts w:ascii="Arial" w:hAnsi="Arial" w:cs="Arial"/>
          <w:sz w:val="20"/>
          <w:szCs w:val="20"/>
        </w:rPr>
        <w:t>Zmiany jednostkowej ceny za 1 MWh brutto wyłącznie w przypadku:</w:t>
      </w:r>
    </w:p>
    <w:p w:rsidR="00671A3E" w:rsidRPr="00671A3E" w:rsidRDefault="00671A3E" w:rsidP="00671A3E">
      <w:pPr>
        <w:numPr>
          <w:ilvl w:val="0"/>
          <w:numId w:val="33"/>
        </w:numPr>
        <w:tabs>
          <w:tab w:val="left" w:pos="284"/>
        </w:tabs>
        <w:overflowPunct w:val="0"/>
        <w:autoSpaceDE w:val="0"/>
        <w:autoSpaceDN w:val="0"/>
        <w:adjustRightInd w:val="0"/>
        <w:spacing w:after="0" w:line="240" w:lineRule="auto"/>
        <w:jc w:val="both"/>
        <w:textAlignment w:val="baseline"/>
        <w:rPr>
          <w:rFonts w:ascii="Arial" w:hAnsi="Arial" w:cs="Arial"/>
          <w:sz w:val="20"/>
          <w:szCs w:val="20"/>
        </w:rPr>
      </w:pPr>
      <w:r w:rsidRPr="00671A3E">
        <w:rPr>
          <w:rFonts w:ascii="Arial" w:hAnsi="Arial" w:cs="Arial"/>
          <w:sz w:val="20"/>
          <w:szCs w:val="20"/>
        </w:rPr>
        <w:t xml:space="preserve">ustawowej zmiany stawki podatku VAT i/lub </w:t>
      </w:r>
    </w:p>
    <w:p w:rsidR="00671A3E" w:rsidRPr="00671A3E" w:rsidRDefault="00671A3E" w:rsidP="00671A3E">
      <w:pPr>
        <w:numPr>
          <w:ilvl w:val="0"/>
          <w:numId w:val="33"/>
        </w:numPr>
        <w:tabs>
          <w:tab w:val="left" w:pos="284"/>
        </w:tabs>
        <w:overflowPunct w:val="0"/>
        <w:autoSpaceDE w:val="0"/>
        <w:autoSpaceDN w:val="0"/>
        <w:adjustRightInd w:val="0"/>
        <w:spacing w:after="0" w:line="240" w:lineRule="auto"/>
        <w:jc w:val="both"/>
        <w:textAlignment w:val="baseline"/>
        <w:rPr>
          <w:rFonts w:ascii="Arial" w:hAnsi="Arial" w:cs="Arial"/>
          <w:sz w:val="20"/>
          <w:szCs w:val="20"/>
        </w:rPr>
      </w:pPr>
      <w:r w:rsidRPr="00671A3E">
        <w:rPr>
          <w:rFonts w:ascii="Arial" w:hAnsi="Arial" w:cs="Arial"/>
          <w:sz w:val="20"/>
          <w:szCs w:val="20"/>
        </w:rPr>
        <w:t xml:space="preserve">ustawowej zmiany opodatkowania energii elektrycznej podatkiem akcyzowym </w:t>
      </w:r>
    </w:p>
    <w:p w:rsidR="00671A3E" w:rsidRPr="00671A3E" w:rsidRDefault="00671A3E" w:rsidP="008A2D85">
      <w:pPr>
        <w:tabs>
          <w:tab w:val="left"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671A3E">
        <w:rPr>
          <w:rFonts w:ascii="Arial" w:hAnsi="Arial" w:cs="Arial"/>
          <w:sz w:val="20"/>
          <w:szCs w:val="20"/>
        </w:rPr>
        <w:t>o kwotę wynikającą ze zmiany tych stawek</w:t>
      </w:r>
    </w:p>
    <w:p w:rsidR="00671A3E" w:rsidRPr="00671A3E" w:rsidRDefault="00671A3E" w:rsidP="00671A3E">
      <w:pPr>
        <w:numPr>
          <w:ilvl w:val="0"/>
          <w:numId w:val="32"/>
        </w:numPr>
        <w:autoSpaceDE w:val="0"/>
        <w:autoSpaceDN w:val="0"/>
        <w:adjustRightInd w:val="0"/>
        <w:spacing w:after="0" w:line="240" w:lineRule="auto"/>
        <w:ind w:left="709" w:hanging="425"/>
        <w:jc w:val="both"/>
        <w:rPr>
          <w:rFonts w:ascii="Arial" w:hAnsi="Arial" w:cs="Arial"/>
          <w:sz w:val="20"/>
          <w:szCs w:val="20"/>
        </w:rPr>
      </w:pPr>
      <w:r w:rsidRPr="00671A3E">
        <w:rPr>
          <w:rFonts w:ascii="Arial" w:hAnsi="Arial" w:cs="Arial"/>
          <w:sz w:val="20"/>
          <w:szCs w:val="20"/>
        </w:rPr>
        <w:t xml:space="preserve">Zmiany ilości punktów poboru energii wskazanych w </w:t>
      </w:r>
      <w:r w:rsidRPr="00671A3E">
        <w:rPr>
          <w:rFonts w:ascii="Arial" w:hAnsi="Arial" w:cs="Arial"/>
          <w:i/>
          <w:sz w:val="20"/>
          <w:szCs w:val="20"/>
        </w:rPr>
        <w:t>Załączniku nr 1</w:t>
      </w:r>
      <w:r w:rsidRPr="00671A3E">
        <w:rPr>
          <w:rFonts w:ascii="Arial" w:hAnsi="Arial" w:cs="Arial"/>
          <w:sz w:val="20"/>
          <w:szCs w:val="20"/>
        </w:rPr>
        <w:t xml:space="preserve">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zaistnienia przeszkód prawnych i formalnych uniemożliwiających przeprowadzenie procedury zmiany sprzedawcy, w tym w przypadku zaistnienia przeszkód uniemożliwiających rozwiązanie dotychczas obowiązujących umów</w:t>
      </w:r>
      <w:r w:rsidRPr="00671A3E">
        <w:rPr>
          <w:rFonts w:ascii="Arial" w:hAnsi="Arial" w:cs="Arial"/>
          <w:b/>
          <w:sz w:val="20"/>
          <w:szCs w:val="20"/>
        </w:rPr>
        <w:t>.</w:t>
      </w:r>
      <w:r w:rsidRPr="00671A3E">
        <w:rPr>
          <w:rFonts w:ascii="Arial" w:hAnsi="Arial" w:cs="Arial"/>
        </w:rPr>
        <w:t xml:space="preserve"> </w:t>
      </w:r>
      <w:r w:rsidRPr="00671A3E">
        <w:rPr>
          <w:rFonts w:ascii="Arial" w:hAnsi="Arial" w:cs="Arial"/>
          <w:sz w:val="20"/>
          <w:szCs w:val="20"/>
        </w:rPr>
        <w:t xml:space="preserve">Zwiększenie ilości punktów poboru lub zmiana grupy taryfowej możliwe jest jedynie w obrębie grup taryfowych, które zostały ujęte w SIWZ oraz </w:t>
      </w:r>
      <w:r w:rsidRPr="00671A3E">
        <w:rPr>
          <w:rFonts w:ascii="Arial" w:hAnsi="Arial" w:cs="Arial"/>
          <w:i/>
          <w:sz w:val="20"/>
          <w:szCs w:val="20"/>
        </w:rPr>
        <w:t>Załączniku nr 1 do Umowy</w:t>
      </w:r>
      <w:r w:rsidRPr="00671A3E">
        <w:rPr>
          <w:rFonts w:ascii="Arial" w:hAnsi="Arial" w:cs="Arial"/>
          <w:sz w:val="20"/>
          <w:szCs w:val="20"/>
        </w:rPr>
        <w:t xml:space="preserve">.  </w:t>
      </w:r>
    </w:p>
    <w:p w:rsidR="00671A3E" w:rsidRPr="00671A3E" w:rsidRDefault="00671A3E" w:rsidP="00671A3E">
      <w:pPr>
        <w:pStyle w:val="Tekstpodstawowywcity"/>
        <w:numPr>
          <w:ilvl w:val="0"/>
          <w:numId w:val="32"/>
        </w:numPr>
        <w:tabs>
          <w:tab w:val="clear" w:pos="851"/>
          <w:tab w:val="clear" w:pos="927"/>
        </w:tabs>
        <w:ind w:left="709" w:right="-108" w:hanging="425"/>
        <w:rPr>
          <w:rFonts w:ascii="Arial" w:hAnsi="Arial" w:cs="Arial"/>
          <w:b w:val="0"/>
        </w:rPr>
      </w:pPr>
      <w:r w:rsidRPr="00671A3E">
        <w:rPr>
          <w:rFonts w:ascii="Arial" w:hAnsi="Arial" w:cs="Arial"/>
          <w:b w:val="0"/>
        </w:rPr>
        <w:t>Zmiany terminu rozpoczęcia dostaw energii elektrycznej</w:t>
      </w:r>
      <w:r w:rsidRPr="00671A3E">
        <w:rPr>
          <w:rFonts w:ascii="Arial" w:hAnsi="Arial" w:cs="Arial"/>
          <w:b w:val="0"/>
          <w:lang w:val="pl-PL"/>
        </w:rPr>
        <w:t xml:space="preserve"> do poszczególnych punktów poboru</w:t>
      </w:r>
      <w:r w:rsidRPr="00671A3E">
        <w:rPr>
          <w:rFonts w:ascii="Arial" w:hAnsi="Arial" w:cs="Arial"/>
          <w:b w:val="0"/>
        </w:rPr>
        <w:t xml:space="preserve">, jeżeli zmiana ta wynika z okoliczności niezależnych od </w:t>
      </w:r>
      <w:r w:rsidRPr="00671A3E">
        <w:rPr>
          <w:rFonts w:ascii="Arial" w:hAnsi="Arial" w:cs="Arial"/>
        </w:rPr>
        <w:t>Stron</w:t>
      </w:r>
      <w:r w:rsidRPr="00671A3E">
        <w:rPr>
          <w:rFonts w:ascii="Arial" w:hAnsi="Arial" w:cs="Arial"/>
          <w:b w:val="0"/>
        </w:rPr>
        <w:t>.</w:t>
      </w:r>
    </w:p>
    <w:p w:rsidR="00973962" w:rsidRPr="00016670" w:rsidRDefault="00973962" w:rsidP="00973962">
      <w:pPr>
        <w:pStyle w:val="Tekstpodstawowywcity"/>
        <w:numPr>
          <w:ilvl w:val="0"/>
          <w:numId w:val="32"/>
        </w:numPr>
        <w:tabs>
          <w:tab w:val="clear" w:pos="851"/>
          <w:tab w:val="clear" w:pos="927"/>
          <w:tab w:val="left" w:pos="709"/>
        </w:tabs>
        <w:ind w:left="709" w:right="-108" w:hanging="425"/>
        <w:rPr>
          <w:rFonts w:ascii="Arial" w:hAnsi="Arial" w:cs="Arial"/>
          <w:b w:val="0"/>
        </w:rPr>
      </w:pPr>
      <w:r w:rsidRPr="00016670">
        <w:rPr>
          <w:rFonts w:ascii="Arial" w:hAnsi="Arial" w:cs="Arial"/>
          <w:b w:val="0"/>
        </w:rPr>
        <w:t>zmian w wyniku wystąpienia okoliczności określonych w art. 144 ust. 1 ustawy pzp,</w:t>
      </w:r>
    </w:p>
    <w:p w:rsidR="00671A3E" w:rsidRPr="00671A3E" w:rsidRDefault="00671A3E" w:rsidP="00973962">
      <w:pPr>
        <w:pStyle w:val="Tekstpodstawowywcity"/>
        <w:numPr>
          <w:ilvl w:val="0"/>
          <w:numId w:val="32"/>
        </w:numPr>
        <w:tabs>
          <w:tab w:val="clear" w:pos="851"/>
          <w:tab w:val="clear" w:pos="927"/>
          <w:tab w:val="left" w:pos="709"/>
        </w:tabs>
        <w:ind w:left="709" w:right="-108" w:hanging="425"/>
        <w:rPr>
          <w:rFonts w:ascii="Arial" w:hAnsi="Arial" w:cs="Arial"/>
          <w:b w:val="0"/>
        </w:rPr>
      </w:pPr>
      <w:r w:rsidRPr="00671A3E">
        <w:rPr>
          <w:rFonts w:ascii="Arial" w:hAnsi="Arial" w:cs="Arial"/>
          <w:b w:val="0"/>
        </w:rPr>
        <w:t>Zmiany obowiązujących przepisów, jeżeli zgodnie z nimi konieczne będzie dostosowanie treści Umowy do aktualnego stanu prawnego.</w:t>
      </w:r>
    </w:p>
    <w:p w:rsidR="00671A3E" w:rsidRPr="00671A3E" w:rsidRDefault="00671A3E" w:rsidP="00671A3E">
      <w:pPr>
        <w:pStyle w:val="Tekstpodstawowywcity"/>
        <w:numPr>
          <w:ilvl w:val="0"/>
          <w:numId w:val="34"/>
        </w:numPr>
        <w:tabs>
          <w:tab w:val="clear" w:pos="927"/>
          <w:tab w:val="left" w:pos="284"/>
        </w:tabs>
        <w:ind w:left="284" w:right="-108" w:hanging="284"/>
        <w:rPr>
          <w:rFonts w:ascii="Arial" w:hAnsi="Arial" w:cs="Arial"/>
          <w:b w:val="0"/>
          <w:lang w:val="pl-PL"/>
        </w:rPr>
      </w:pPr>
      <w:r w:rsidRPr="00671A3E">
        <w:rPr>
          <w:rFonts w:ascii="Arial" w:hAnsi="Arial" w:cs="Arial"/>
          <w:b w:val="0"/>
          <w:lang w:val="pl-PL"/>
        </w:rPr>
        <w:t>W przypadku wejścia w życie przepisów w sprawie fakturowania elektronicznego w zamówieniach publicznych, zmianie ulegną zapisy dotyczące formy i miejsca dostarczania faktur. Zmiany sporządzone zostaną w formie Aneksu do Umowy.</w:t>
      </w:r>
    </w:p>
    <w:p w:rsidR="007A214D" w:rsidRPr="00671A3E" w:rsidRDefault="007A214D" w:rsidP="00671A3E">
      <w:pPr>
        <w:pStyle w:val="Akapitzlist"/>
        <w:numPr>
          <w:ilvl w:val="0"/>
          <w:numId w:val="34"/>
        </w:numPr>
        <w:spacing w:after="0" w:line="240" w:lineRule="auto"/>
        <w:ind w:left="284" w:hanging="284"/>
        <w:jc w:val="both"/>
        <w:textAlignment w:val="baseline"/>
        <w:rPr>
          <w:rFonts w:ascii="Arial" w:hAnsi="Arial" w:cs="Arial"/>
          <w:sz w:val="20"/>
          <w:szCs w:val="20"/>
        </w:rPr>
      </w:pPr>
      <w:r w:rsidRPr="00671A3E">
        <w:rPr>
          <w:rFonts w:ascii="Arial" w:hAnsi="Arial" w:cs="Arial"/>
          <w:sz w:val="20"/>
          <w:szCs w:val="20"/>
        </w:rPr>
        <w:t>Zmiany dokonywane będą na pisemny wniosek Wykonawcy lub Zamawiającego zawierający uzasadnienie dla ich wprowadzenia. Wszelkie zmiany niniejszej Umowy wymagają formy pisemnej pod rygorem nieważności i będą dopuszczalne w zakresie wskazanym w niniejszym paragrafie.</w:t>
      </w:r>
    </w:p>
    <w:p w:rsidR="007A214D" w:rsidRPr="00671A3E" w:rsidRDefault="007A214D" w:rsidP="00671A3E">
      <w:pPr>
        <w:spacing w:after="0" w:line="240" w:lineRule="auto"/>
        <w:jc w:val="both"/>
        <w:textAlignment w:val="baseline"/>
        <w:rPr>
          <w:rFonts w:ascii="Arial" w:hAnsi="Arial" w:cs="Arial"/>
          <w:sz w:val="20"/>
          <w:szCs w:val="20"/>
        </w:rPr>
      </w:pPr>
    </w:p>
    <w:p w:rsidR="007A214D" w:rsidRPr="00110F7F" w:rsidRDefault="00B37E2B" w:rsidP="00110F7F">
      <w:pPr>
        <w:spacing w:after="0" w:line="240" w:lineRule="auto"/>
        <w:jc w:val="center"/>
        <w:textAlignment w:val="baseline"/>
        <w:rPr>
          <w:rFonts w:ascii="Arial" w:hAnsi="Arial" w:cs="Arial"/>
          <w:b/>
          <w:sz w:val="20"/>
          <w:szCs w:val="20"/>
        </w:rPr>
      </w:pPr>
      <w:r>
        <w:rPr>
          <w:rFonts w:ascii="Arial" w:hAnsi="Arial" w:cs="Arial"/>
          <w:b/>
          <w:sz w:val="20"/>
          <w:szCs w:val="20"/>
        </w:rPr>
        <w:t xml:space="preserve">IX </w:t>
      </w:r>
      <w:r w:rsidR="00110F7F" w:rsidRPr="00110F7F">
        <w:rPr>
          <w:rFonts w:ascii="Arial" w:hAnsi="Arial" w:cs="Arial"/>
          <w:b/>
          <w:sz w:val="20"/>
          <w:szCs w:val="20"/>
        </w:rPr>
        <w:t>Rozwiązanie umowy/ Odstąpienie od Umowy</w:t>
      </w:r>
    </w:p>
    <w:p w:rsidR="00110F7F" w:rsidRPr="00110F7F" w:rsidRDefault="00110F7F" w:rsidP="00671A3E">
      <w:pPr>
        <w:spacing w:after="0" w:line="240" w:lineRule="auto"/>
        <w:jc w:val="both"/>
        <w:textAlignment w:val="baseline"/>
        <w:rPr>
          <w:rFonts w:ascii="Arial" w:hAnsi="Arial" w:cs="Arial"/>
          <w:sz w:val="20"/>
          <w:szCs w:val="20"/>
        </w:rPr>
      </w:pPr>
    </w:p>
    <w:p w:rsidR="00110F7F" w:rsidRPr="00110F7F" w:rsidRDefault="00110F7F" w:rsidP="00110F7F">
      <w:pPr>
        <w:numPr>
          <w:ilvl w:val="0"/>
          <w:numId w:val="35"/>
        </w:numPr>
        <w:tabs>
          <w:tab w:val="clear" w:pos="360"/>
          <w:tab w:val="num"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sz w:val="20"/>
          <w:szCs w:val="20"/>
        </w:rPr>
        <w:t xml:space="preserve">Rozwiązanie/wygaśnięcie Umowy nie zwalnia </w:t>
      </w:r>
      <w:r w:rsidRPr="00110F7F">
        <w:rPr>
          <w:rFonts w:ascii="Arial" w:hAnsi="Arial" w:cs="Arial"/>
          <w:b/>
          <w:sz w:val="20"/>
          <w:szCs w:val="20"/>
        </w:rPr>
        <w:t>Stron</w:t>
      </w:r>
      <w:r w:rsidRPr="00110F7F">
        <w:rPr>
          <w:rFonts w:ascii="Arial" w:hAnsi="Arial" w:cs="Arial"/>
          <w:sz w:val="20"/>
          <w:szCs w:val="20"/>
        </w:rPr>
        <w:t xml:space="preserve"> z obowiązku uregulowania wobec drugiej </w:t>
      </w:r>
      <w:r w:rsidRPr="00110F7F">
        <w:rPr>
          <w:rFonts w:ascii="Arial" w:hAnsi="Arial" w:cs="Arial"/>
          <w:b/>
          <w:sz w:val="20"/>
          <w:szCs w:val="20"/>
        </w:rPr>
        <w:t>Strony</w:t>
      </w:r>
      <w:r w:rsidRPr="00110F7F">
        <w:rPr>
          <w:rFonts w:ascii="Arial" w:hAnsi="Arial" w:cs="Arial"/>
          <w:sz w:val="20"/>
          <w:szCs w:val="20"/>
        </w:rPr>
        <w:t xml:space="preserve"> wszelkich zobowiązań z niej wynikających.</w:t>
      </w:r>
    </w:p>
    <w:p w:rsidR="00110F7F" w:rsidRPr="00110F7F" w:rsidRDefault="00110F7F" w:rsidP="00110F7F">
      <w:pPr>
        <w:numPr>
          <w:ilvl w:val="0"/>
          <w:numId w:val="35"/>
        </w:numPr>
        <w:tabs>
          <w:tab w:val="clear" w:pos="360"/>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sz w:val="20"/>
          <w:szCs w:val="20"/>
        </w:rPr>
        <w:t>Umowa może być rozwiązana przez jedną ze</w:t>
      </w:r>
      <w:r w:rsidRPr="00110F7F">
        <w:rPr>
          <w:rFonts w:ascii="Arial" w:hAnsi="Arial" w:cs="Arial"/>
          <w:b/>
          <w:sz w:val="20"/>
          <w:szCs w:val="20"/>
        </w:rPr>
        <w:t xml:space="preserve"> Stron </w:t>
      </w:r>
      <w:r w:rsidRPr="00110F7F">
        <w:rPr>
          <w:rFonts w:ascii="Arial" w:hAnsi="Arial" w:cs="Arial"/>
          <w:sz w:val="20"/>
          <w:szCs w:val="20"/>
        </w:rPr>
        <w:t xml:space="preserve">w trybie natychmiastowym w przypadku, gdy druga ze </w:t>
      </w:r>
      <w:r w:rsidRPr="00110F7F">
        <w:rPr>
          <w:rFonts w:ascii="Arial" w:hAnsi="Arial" w:cs="Arial"/>
          <w:b/>
          <w:sz w:val="20"/>
          <w:szCs w:val="20"/>
        </w:rPr>
        <w:t xml:space="preserve">Stron </w:t>
      </w:r>
      <w:r w:rsidRPr="00110F7F">
        <w:rPr>
          <w:rFonts w:ascii="Arial" w:hAnsi="Arial" w:cs="Arial"/>
          <w:sz w:val="20"/>
          <w:szCs w:val="20"/>
        </w:rPr>
        <w:t>pomimo pisemnego wezwania i upływu wyznaczonego 7 dniowego terminu na usunięcie nieprawidłowości, rażąco i uporczywie narusza warunki Umowy.</w:t>
      </w:r>
    </w:p>
    <w:p w:rsidR="00110F7F" w:rsidRPr="00110F7F" w:rsidRDefault="00110F7F" w:rsidP="00110F7F">
      <w:pPr>
        <w:numPr>
          <w:ilvl w:val="0"/>
          <w:numId w:val="35"/>
        </w:numPr>
        <w:tabs>
          <w:tab w:val="clear" w:pos="360"/>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b/>
          <w:sz w:val="20"/>
          <w:szCs w:val="20"/>
        </w:rPr>
        <w:t xml:space="preserve">Rozwiązanie umowy </w:t>
      </w:r>
      <w:r w:rsidRPr="00110F7F">
        <w:rPr>
          <w:rFonts w:ascii="Arial" w:hAnsi="Arial" w:cs="Arial"/>
          <w:sz w:val="20"/>
          <w:szCs w:val="20"/>
        </w:rPr>
        <w:t xml:space="preserve">może nastąpić za jednostronnym oświadczeniem złożonym przez </w:t>
      </w:r>
      <w:r w:rsidRPr="00110F7F">
        <w:rPr>
          <w:rFonts w:ascii="Arial" w:hAnsi="Arial" w:cs="Arial"/>
          <w:b/>
          <w:sz w:val="20"/>
          <w:szCs w:val="20"/>
        </w:rPr>
        <w:t>Zamawiającego</w:t>
      </w:r>
      <w:r w:rsidRPr="00110F7F">
        <w:rPr>
          <w:rFonts w:ascii="Arial" w:hAnsi="Arial" w:cs="Arial"/>
          <w:sz w:val="20"/>
          <w:szCs w:val="20"/>
        </w:rPr>
        <w:t xml:space="preserve"> z przyczyn leżących po stronie </w:t>
      </w:r>
      <w:r w:rsidRPr="00110F7F">
        <w:rPr>
          <w:rFonts w:ascii="Arial" w:hAnsi="Arial" w:cs="Arial"/>
          <w:b/>
          <w:sz w:val="20"/>
          <w:szCs w:val="20"/>
        </w:rPr>
        <w:t>Wykonawcy</w:t>
      </w:r>
      <w:r w:rsidRPr="00110F7F">
        <w:rPr>
          <w:rFonts w:ascii="Arial" w:hAnsi="Arial" w:cs="Arial"/>
          <w:sz w:val="20"/>
          <w:szCs w:val="20"/>
        </w:rPr>
        <w:t xml:space="preserve"> w szczególności, gdy:</w:t>
      </w:r>
    </w:p>
    <w:p w:rsidR="00110F7F" w:rsidRPr="00110F7F" w:rsidRDefault="00110F7F" w:rsidP="00110F7F">
      <w:pPr>
        <w:numPr>
          <w:ilvl w:val="0"/>
          <w:numId w:val="36"/>
        </w:numPr>
        <w:tabs>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b/>
          <w:sz w:val="20"/>
          <w:szCs w:val="20"/>
        </w:rPr>
        <w:lastRenderedPageBreak/>
        <w:t>Wykonawca</w:t>
      </w:r>
      <w:r w:rsidRPr="00110F7F">
        <w:rPr>
          <w:rFonts w:ascii="Arial" w:hAnsi="Arial" w:cs="Arial"/>
          <w:sz w:val="20"/>
          <w:szCs w:val="20"/>
        </w:rPr>
        <w:t xml:space="preserve"> przed zakończeniem realizacji umowy utraci uprawnienia, koncesję lub zezwolenia lub przestaną obowiązywać zawarte przez </w:t>
      </w:r>
      <w:r w:rsidRPr="00110F7F">
        <w:rPr>
          <w:rFonts w:ascii="Arial" w:hAnsi="Arial" w:cs="Arial"/>
          <w:b/>
          <w:sz w:val="20"/>
          <w:szCs w:val="20"/>
        </w:rPr>
        <w:t>Wykonawcę</w:t>
      </w:r>
      <w:r w:rsidRPr="00110F7F">
        <w:rPr>
          <w:rFonts w:ascii="Arial" w:hAnsi="Arial" w:cs="Arial"/>
          <w:sz w:val="20"/>
          <w:szCs w:val="20"/>
        </w:rPr>
        <w:t xml:space="preserve"> umowy niezbędne do wykonania przedmiotu zamówienia. </w:t>
      </w:r>
    </w:p>
    <w:p w:rsidR="00110F7F" w:rsidRPr="00110F7F" w:rsidRDefault="00110F7F" w:rsidP="00110F7F">
      <w:pPr>
        <w:numPr>
          <w:ilvl w:val="0"/>
          <w:numId w:val="36"/>
        </w:numPr>
        <w:tabs>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sz w:val="20"/>
          <w:szCs w:val="20"/>
        </w:rPr>
        <w:t>Wykonawca nie zapewnia sprzedaży energii elektrycznej w sposób i na warunkach określonych w niniejszej umowie,</w:t>
      </w:r>
    </w:p>
    <w:p w:rsidR="00110F7F" w:rsidRPr="00110F7F" w:rsidRDefault="00110F7F" w:rsidP="00110F7F">
      <w:pPr>
        <w:pStyle w:val="Akapitzlist2"/>
        <w:numPr>
          <w:ilvl w:val="0"/>
          <w:numId w:val="36"/>
        </w:numPr>
        <w:spacing w:before="40"/>
        <w:jc w:val="both"/>
        <w:textAlignment w:val="baseline"/>
        <w:rPr>
          <w:rFonts w:ascii="Arial" w:hAnsi="Arial" w:cs="Arial"/>
        </w:rPr>
      </w:pPr>
      <w:r w:rsidRPr="00110F7F">
        <w:rPr>
          <w:rFonts w:ascii="Arial" w:hAnsi="Arial" w:cs="Arial"/>
        </w:rPr>
        <w:t>Wykonawca nie uwzględni bonifikaty należnej Zamawiającemu, przy ustaleniu wysokości kwot podlegających zapłacie,</w:t>
      </w:r>
    </w:p>
    <w:p w:rsidR="00110F7F" w:rsidRPr="00110F7F" w:rsidRDefault="00110F7F" w:rsidP="00110F7F">
      <w:pPr>
        <w:numPr>
          <w:ilvl w:val="0"/>
          <w:numId w:val="36"/>
        </w:numPr>
        <w:tabs>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sz w:val="20"/>
          <w:szCs w:val="20"/>
        </w:rPr>
        <w:t>Wykonawca nie skoryguje faktury w wyniku reklamacji, która została uznana</w:t>
      </w:r>
    </w:p>
    <w:p w:rsidR="00110F7F" w:rsidRPr="00110F7F" w:rsidRDefault="00110F7F" w:rsidP="00110F7F">
      <w:pPr>
        <w:numPr>
          <w:ilvl w:val="0"/>
          <w:numId w:val="36"/>
        </w:numPr>
        <w:tabs>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b/>
          <w:sz w:val="20"/>
          <w:szCs w:val="20"/>
        </w:rPr>
        <w:t>Wykonawca</w:t>
      </w:r>
      <w:r w:rsidRPr="00110F7F">
        <w:rPr>
          <w:rFonts w:ascii="Arial" w:hAnsi="Arial" w:cs="Arial"/>
          <w:sz w:val="20"/>
          <w:szCs w:val="20"/>
        </w:rPr>
        <w:t xml:space="preserve"> w chwili zawarcia umowy podlegał wykluczeniu z postępowania na podstawie art. 24 ust 1 ustawy Pzp.</w:t>
      </w:r>
    </w:p>
    <w:p w:rsidR="00110F7F" w:rsidRPr="00110F7F" w:rsidRDefault="00110F7F" w:rsidP="00110F7F">
      <w:pPr>
        <w:numPr>
          <w:ilvl w:val="0"/>
          <w:numId w:val="35"/>
        </w:numPr>
        <w:tabs>
          <w:tab w:val="clear" w:pos="360"/>
          <w:tab w:val="left" w:pos="284"/>
        </w:tabs>
        <w:overflowPunct w:val="0"/>
        <w:autoSpaceDE w:val="0"/>
        <w:autoSpaceDN w:val="0"/>
        <w:adjustRightInd w:val="0"/>
        <w:spacing w:after="0" w:line="280" w:lineRule="atLeast"/>
        <w:jc w:val="both"/>
        <w:textAlignment w:val="baseline"/>
        <w:rPr>
          <w:rFonts w:ascii="Arial" w:hAnsi="Arial" w:cs="Arial"/>
          <w:sz w:val="20"/>
          <w:szCs w:val="20"/>
        </w:rPr>
      </w:pPr>
      <w:r w:rsidRPr="00110F7F">
        <w:rPr>
          <w:rFonts w:ascii="Arial" w:hAnsi="Arial" w:cs="Arial"/>
          <w:sz w:val="20"/>
          <w:szCs w:val="20"/>
        </w:rPr>
        <w:t xml:space="preserve">Niezależnie od przypadków opisanych w ust.3, 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w:t>
      </w:r>
      <w:r w:rsidRPr="00110F7F">
        <w:rPr>
          <w:rFonts w:ascii="Arial" w:hAnsi="Arial" w:cs="Arial"/>
          <w:b/>
          <w:sz w:val="20"/>
          <w:szCs w:val="20"/>
        </w:rPr>
        <w:t xml:space="preserve">Zamawiający </w:t>
      </w:r>
      <w:r w:rsidRPr="00110F7F">
        <w:rPr>
          <w:rFonts w:ascii="Arial" w:hAnsi="Arial" w:cs="Arial"/>
          <w:sz w:val="20"/>
          <w:szCs w:val="20"/>
        </w:rPr>
        <w:t xml:space="preserve">może odstąpić od Umowy (części lub całości) w terminie 30 dni od dnia powzięcia wiadomości o powyższych okolicznościach. W takim przypadku </w:t>
      </w:r>
      <w:r w:rsidRPr="00110F7F">
        <w:rPr>
          <w:rFonts w:ascii="Arial" w:hAnsi="Arial" w:cs="Arial"/>
          <w:b/>
          <w:sz w:val="20"/>
          <w:szCs w:val="20"/>
        </w:rPr>
        <w:t>Wykonawca</w:t>
      </w:r>
      <w:r w:rsidRPr="00110F7F">
        <w:rPr>
          <w:rFonts w:ascii="Arial" w:hAnsi="Arial" w:cs="Arial"/>
          <w:sz w:val="20"/>
          <w:szCs w:val="20"/>
        </w:rPr>
        <w:t xml:space="preserve"> może żądać jedynie wynagrodzenia należnego mu z tytułu wykonania części umowy.</w:t>
      </w:r>
    </w:p>
    <w:p w:rsidR="007A214D" w:rsidRPr="00110F7F" w:rsidRDefault="007A214D" w:rsidP="00110F7F">
      <w:pPr>
        <w:pStyle w:val="Akapitzlist2"/>
        <w:numPr>
          <w:ilvl w:val="0"/>
          <w:numId w:val="35"/>
        </w:numPr>
        <w:tabs>
          <w:tab w:val="left" w:pos="284"/>
        </w:tabs>
        <w:spacing w:before="40"/>
        <w:jc w:val="both"/>
        <w:textAlignment w:val="baseline"/>
        <w:rPr>
          <w:rFonts w:ascii="Arial" w:hAnsi="Arial" w:cs="Arial"/>
        </w:rPr>
      </w:pPr>
      <w:r w:rsidRPr="00110F7F">
        <w:rPr>
          <w:rFonts w:ascii="Arial" w:hAnsi="Arial" w:cs="Arial"/>
        </w:rPr>
        <w:t>Oświadczenie o odstąpieniu od umowy lub rozwiązaniu umowy powinno mieć formę pisemną pod rygorem nieważności.</w:t>
      </w:r>
    </w:p>
    <w:p w:rsidR="007A214D" w:rsidRPr="00110F7F" w:rsidRDefault="007A214D" w:rsidP="00110F7F">
      <w:pPr>
        <w:pStyle w:val="Akapitzlist2"/>
        <w:numPr>
          <w:ilvl w:val="0"/>
          <w:numId w:val="35"/>
        </w:numPr>
        <w:tabs>
          <w:tab w:val="left" w:pos="284"/>
        </w:tabs>
        <w:spacing w:before="40"/>
        <w:jc w:val="both"/>
        <w:textAlignment w:val="baseline"/>
        <w:rPr>
          <w:rFonts w:ascii="Arial" w:hAnsi="Arial" w:cs="Arial"/>
        </w:rPr>
      </w:pPr>
      <w:r w:rsidRPr="00110F7F">
        <w:rPr>
          <w:rFonts w:ascii="Arial" w:hAnsi="Arial" w:cs="Arial"/>
        </w:rPr>
        <w:t>Ustanie obowiązywania umowy, niezależnie od przyczyny i podstawy, w tym na skutek rozwiązania lub odstąpienia od umowy przez Zamawiającego, nie pozbawia Zamawiającego prawa dochodzenia kar umownych i odszkodowań przewidzianych w umowie.</w:t>
      </w:r>
    </w:p>
    <w:p w:rsidR="007A214D" w:rsidRPr="00B37E2B" w:rsidRDefault="007A214D" w:rsidP="007A214D">
      <w:pPr>
        <w:spacing w:before="40" w:after="0" w:line="240" w:lineRule="auto"/>
        <w:jc w:val="center"/>
        <w:textAlignment w:val="baseline"/>
        <w:rPr>
          <w:rFonts w:ascii="Arial" w:hAnsi="Arial" w:cs="Arial"/>
          <w:sz w:val="20"/>
          <w:szCs w:val="20"/>
        </w:rPr>
      </w:pPr>
    </w:p>
    <w:p w:rsidR="007A214D" w:rsidRPr="00B37E2B" w:rsidRDefault="00B37E2B" w:rsidP="007A214D">
      <w:pPr>
        <w:spacing w:before="40" w:after="0" w:line="240" w:lineRule="auto"/>
        <w:jc w:val="center"/>
        <w:textAlignment w:val="baseline"/>
        <w:rPr>
          <w:rFonts w:ascii="Arial" w:hAnsi="Arial" w:cs="Arial"/>
          <w:b/>
          <w:sz w:val="20"/>
          <w:szCs w:val="20"/>
        </w:rPr>
      </w:pPr>
      <w:r w:rsidRPr="00B37E2B">
        <w:rPr>
          <w:rFonts w:ascii="Arial" w:hAnsi="Arial" w:cs="Arial"/>
          <w:b/>
          <w:sz w:val="20"/>
          <w:szCs w:val="20"/>
        </w:rPr>
        <w:t xml:space="preserve">X </w:t>
      </w:r>
      <w:r w:rsidR="00110F7F" w:rsidRPr="00B37E2B">
        <w:rPr>
          <w:rFonts w:ascii="Arial" w:hAnsi="Arial" w:cs="Arial"/>
          <w:b/>
          <w:sz w:val="20"/>
          <w:szCs w:val="20"/>
        </w:rPr>
        <w:t>Kary umown</w:t>
      </w:r>
      <w:r w:rsidRPr="00B37E2B">
        <w:rPr>
          <w:rFonts w:ascii="Arial" w:hAnsi="Arial" w:cs="Arial"/>
          <w:b/>
          <w:sz w:val="20"/>
          <w:szCs w:val="20"/>
        </w:rPr>
        <w:t>e</w:t>
      </w:r>
    </w:p>
    <w:p w:rsidR="007A214D" w:rsidRPr="00B37E2B" w:rsidRDefault="007A214D" w:rsidP="007A214D">
      <w:pPr>
        <w:pStyle w:val="Akapitzlist2"/>
        <w:numPr>
          <w:ilvl w:val="2"/>
          <w:numId w:val="12"/>
        </w:numPr>
        <w:tabs>
          <w:tab w:val="left" w:pos="284"/>
        </w:tabs>
        <w:spacing w:before="40"/>
        <w:ind w:left="284"/>
        <w:jc w:val="both"/>
        <w:textAlignment w:val="baseline"/>
        <w:rPr>
          <w:rFonts w:ascii="Arial" w:hAnsi="Arial" w:cs="Arial"/>
        </w:rPr>
      </w:pPr>
      <w:r w:rsidRPr="00B37E2B">
        <w:rPr>
          <w:rFonts w:ascii="Arial" w:hAnsi="Arial" w:cs="Arial"/>
        </w:rPr>
        <w:t xml:space="preserve">Wykonawca zobowiązany będzie zapłacić Zamawiającemu następujące kary umowne: </w:t>
      </w:r>
    </w:p>
    <w:p w:rsidR="00110F7F" w:rsidRPr="00B37E2B" w:rsidRDefault="00110F7F" w:rsidP="00B37E2B">
      <w:pPr>
        <w:pStyle w:val="Akapitzlist"/>
        <w:numPr>
          <w:ilvl w:val="1"/>
          <w:numId w:val="36"/>
        </w:numPr>
        <w:spacing w:after="0" w:line="280" w:lineRule="atLeast"/>
        <w:jc w:val="both"/>
        <w:rPr>
          <w:rFonts w:ascii="Arial" w:hAnsi="Arial" w:cs="Arial"/>
          <w:sz w:val="20"/>
          <w:szCs w:val="20"/>
        </w:rPr>
      </w:pPr>
      <w:r w:rsidRPr="00B37E2B">
        <w:rPr>
          <w:rFonts w:ascii="Arial" w:hAnsi="Arial" w:cs="Arial"/>
          <w:sz w:val="20"/>
          <w:szCs w:val="20"/>
        </w:rPr>
        <w:t xml:space="preserve">w przypadku utraty / czasowej utraty przez </w:t>
      </w:r>
      <w:r w:rsidRPr="00B37E2B">
        <w:rPr>
          <w:rFonts w:ascii="Arial" w:hAnsi="Arial" w:cs="Arial"/>
          <w:b/>
          <w:bCs/>
          <w:sz w:val="20"/>
          <w:szCs w:val="20"/>
        </w:rPr>
        <w:t>Wykonawcę</w:t>
      </w:r>
      <w:r w:rsidRPr="00B37E2B">
        <w:rPr>
          <w:rFonts w:ascii="Arial" w:hAnsi="Arial" w:cs="Arial"/>
          <w:sz w:val="20"/>
          <w:szCs w:val="20"/>
        </w:rPr>
        <w:t xml:space="preserve"> - przed zakończeniem realizacji umowy - uprawnień, koncesji lub zezwoleń bądź dokumentów niezbędnych do wykonania przedmiotu zamówienia, karę umowną w wysokości 0,5% brutto wynagrodzenia opisanego w </w:t>
      </w:r>
      <w:r w:rsidR="00B37E2B" w:rsidRPr="00B37E2B">
        <w:rPr>
          <w:rFonts w:ascii="Arial" w:hAnsi="Arial" w:cs="Arial"/>
          <w:sz w:val="20"/>
          <w:szCs w:val="20"/>
        </w:rPr>
        <w:t>pkt IV ppkt.2.</w:t>
      </w:r>
      <w:r w:rsidRPr="00B37E2B">
        <w:rPr>
          <w:rFonts w:ascii="Arial" w:hAnsi="Arial" w:cs="Arial"/>
          <w:sz w:val="20"/>
          <w:szCs w:val="20"/>
        </w:rPr>
        <w:t xml:space="preserve">za każdy dzień ich nieposiadania, licząc od dnia następującego po dniu utraty do dnia odzyskania i dostarczenia </w:t>
      </w:r>
      <w:r w:rsidRPr="00B37E2B">
        <w:rPr>
          <w:rFonts w:ascii="Arial" w:hAnsi="Arial" w:cs="Arial"/>
          <w:b/>
          <w:sz w:val="20"/>
          <w:szCs w:val="20"/>
        </w:rPr>
        <w:t>Zamawiającemu</w:t>
      </w:r>
      <w:r w:rsidRPr="00B37E2B">
        <w:rPr>
          <w:rFonts w:ascii="Arial" w:hAnsi="Arial" w:cs="Arial"/>
          <w:sz w:val="20"/>
          <w:szCs w:val="20"/>
        </w:rPr>
        <w:t xml:space="preserve"> każdego z uprawnień, koncesji, zezwoleń bądź dokumentów odrębnie, bądź do dnia rozwiązania niniejszej umowy. </w:t>
      </w:r>
      <w:r w:rsidRPr="00B37E2B">
        <w:rPr>
          <w:rFonts w:ascii="Arial" w:hAnsi="Arial" w:cs="Arial"/>
          <w:b/>
          <w:sz w:val="20"/>
          <w:szCs w:val="20"/>
        </w:rPr>
        <w:t>Zamawiający</w:t>
      </w:r>
      <w:r w:rsidRPr="00B37E2B">
        <w:rPr>
          <w:rFonts w:ascii="Arial" w:hAnsi="Arial" w:cs="Arial"/>
          <w:sz w:val="20"/>
          <w:szCs w:val="20"/>
        </w:rPr>
        <w:t xml:space="preserve"> dopuszcza przekazanie (w pierwszej kolejności) żądanych dokumentów drogą elektroniczną na wskazany w wezwaniu adres e-mail, a następnie w wersji papierowej na adres korespondencyjny </w:t>
      </w:r>
      <w:r w:rsidRPr="00B37E2B">
        <w:rPr>
          <w:rFonts w:ascii="Arial" w:hAnsi="Arial" w:cs="Arial"/>
          <w:b/>
          <w:sz w:val="20"/>
          <w:szCs w:val="20"/>
        </w:rPr>
        <w:t>Zamawiającego.</w:t>
      </w:r>
    </w:p>
    <w:p w:rsidR="00B37E2B" w:rsidRPr="00B37E2B" w:rsidRDefault="00B37E2B" w:rsidP="00B37E2B">
      <w:pPr>
        <w:pStyle w:val="Akapitzlist"/>
        <w:numPr>
          <w:ilvl w:val="1"/>
          <w:numId w:val="36"/>
        </w:numPr>
        <w:spacing w:after="0" w:line="280" w:lineRule="atLeast"/>
        <w:jc w:val="both"/>
        <w:rPr>
          <w:rFonts w:ascii="Arial" w:hAnsi="Arial" w:cs="Arial"/>
          <w:sz w:val="20"/>
          <w:szCs w:val="20"/>
        </w:rPr>
      </w:pPr>
      <w:r w:rsidRPr="00B37E2B">
        <w:rPr>
          <w:rFonts w:ascii="Arial" w:hAnsi="Arial" w:cs="Arial"/>
          <w:sz w:val="20"/>
          <w:szCs w:val="20"/>
        </w:rPr>
        <w:t xml:space="preserve">za odstąpienie od Umowy / rozwiązanie Umowy przez </w:t>
      </w:r>
      <w:r w:rsidRPr="00B37E2B">
        <w:rPr>
          <w:rFonts w:ascii="Arial" w:hAnsi="Arial" w:cs="Arial"/>
          <w:b/>
          <w:sz w:val="20"/>
          <w:szCs w:val="20"/>
        </w:rPr>
        <w:t>Zamawiającego</w:t>
      </w:r>
      <w:r w:rsidRPr="00B37E2B">
        <w:rPr>
          <w:rFonts w:ascii="Arial" w:hAnsi="Arial" w:cs="Arial"/>
          <w:sz w:val="20"/>
          <w:szCs w:val="20"/>
        </w:rPr>
        <w:t xml:space="preserve"> lub </w:t>
      </w:r>
      <w:r w:rsidRPr="00B37E2B">
        <w:rPr>
          <w:rFonts w:ascii="Arial" w:hAnsi="Arial" w:cs="Arial"/>
          <w:b/>
          <w:sz w:val="20"/>
          <w:szCs w:val="20"/>
        </w:rPr>
        <w:t>Wykonawcę</w:t>
      </w:r>
      <w:r w:rsidRPr="00B37E2B">
        <w:rPr>
          <w:rFonts w:ascii="Arial" w:hAnsi="Arial" w:cs="Arial"/>
          <w:sz w:val="20"/>
          <w:szCs w:val="20"/>
        </w:rPr>
        <w:t xml:space="preserve"> z przyczyn leżących po stronie </w:t>
      </w:r>
      <w:r w:rsidRPr="00B37E2B">
        <w:rPr>
          <w:rFonts w:ascii="Arial" w:hAnsi="Arial" w:cs="Arial"/>
          <w:b/>
          <w:sz w:val="20"/>
          <w:szCs w:val="20"/>
        </w:rPr>
        <w:t>Wykonawcy</w:t>
      </w:r>
      <w:r w:rsidRPr="00B37E2B">
        <w:rPr>
          <w:rFonts w:ascii="Arial" w:hAnsi="Arial" w:cs="Arial"/>
          <w:sz w:val="20"/>
          <w:szCs w:val="20"/>
        </w:rPr>
        <w:t xml:space="preserve"> w wysokości 10% wartości wynagrodzenia brutto określonego w pkt IV ppkt.2.</w:t>
      </w:r>
    </w:p>
    <w:p w:rsidR="007A214D" w:rsidRPr="00B37E2B" w:rsidRDefault="007A214D" w:rsidP="00B37E2B">
      <w:pPr>
        <w:pStyle w:val="Akapitzlist2"/>
        <w:numPr>
          <w:ilvl w:val="1"/>
          <w:numId w:val="36"/>
        </w:numPr>
        <w:spacing w:before="40"/>
        <w:jc w:val="both"/>
        <w:textAlignment w:val="baseline"/>
        <w:rPr>
          <w:rFonts w:ascii="Arial" w:hAnsi="Arial" w:cs="Arial"/>
        </w:rPr>
      </w:pPr>
      <w:r w:rsidRPr="00B37E2B">
        <w:rPr>
          <w:rFonts w:ascii="Arial" w:hAnsi="Arial" w:cs="Arial"/>
        </w:rPr>
        <w:t xml:space="preserve">w przypadku zwłoki w skorygowaniu faktury w toku reklamacji, która została uznana – w wysokości 0,2 % ceny brutto za energię, której dotyczy reklamacja, za każdy dzień opóźnienia. </w:t>
      </w:r>
    </w:p>
    <w:p w:rsidR="007A214D" w:rsidRPr="00B37E2B" w:rsidRDefault="007A214D" w:rsidP="007A214D">
      <w:pPr>
        <w:pStyle w:val="Akapitzlist2"/>
        <w:numPr>
          <w:ilvl w:val="0"/>
          <w:numId w:val="15"/>
        </w:numPr>
        <w:tabs>
          <w:tab w:val="left" w:pos="284"/>
        </w:tabs>
        <w:spacing w:before="40"/>
        <w:ind w:left="284"/>
        <w:jc w:val="both"/>
        <w:textAlignment w:val="baseline"/>
        <w:rPr>
          <w:rFonts w:ascii="Arial" w:hAnsi="Arial" w:cs="Arial"/>
        </w:rPr>
      </w:pPr>
      <w:r w:rsidRPr="00B37E2B">
        <w:rPr>
          <w:rFonts w:ascii="Arial" w:hAnsi="Arial" w:cs="Arial"/>
        </w:rPr>
        <w:t xml:space="preserve">O naliczeniu kar umownych Zamawiający informuje pisemnie Wykonawcę poprzez wystawienie noty </w:t>
      </w:r>
      <w:r w:rsidR="00B37E2B">
        <w:rPr>
          <w:rFonts w:ascii="Arial" w:hAnsi="Arial" w:cs="Arial"/>
        </w:rPr>
        <w:t>obciążeniowej</w:t>
      </w:r>
      <w:r w:rsidRPr="00B37E2B">
        <w:rPr>
          <w:rFonts w:ascii="Arial" w:hAnsi="Arial" w:cs="Arial"/>
        </w:rPr>
        <w:t>, określając jednocześnie termin uiszczenia kar oraz podając formę uregulowania należności. Zapłata kary może nastąpić również poprzez jej potrącenie z wynagrodzenia należnego Wykonawcy.</w:t>
      </w:r>
    </w:p>
    <w:p w:rsidR="007A214D" w:rsidRPr="00B37E2B" w:rsidRDefault="007A214D" w:rsidP="007A214D">
      <w:pPr>
        <w:pStyle w:val="Akapitzlist2"/>
        <w:numPr>
          <w:ilvl w:val="0"/>
          <w:numId w:val="15"/>
        </w:numPr>
        <w:tabs>
          <w:tab w:val="left" w:pos="284"/>
        </w:tabs>
        <w:spacing w:before="40" w:after="120"/>
        <w:ind w:left="284"/>
        <w:jc w:val="both"/>
        <w:textAlignment w:val="baseline"/>
        <w:rPr>
          <w:rFonts w:ascii="Arial" w:hAnsi="Arial" w:cs="Arial"/>
        </w:rPr>
      </w:pPr>
      <w:r w:rsidRPr="00B37E2B">
        <w:rPr>
          <w:rFonts w:ascii="Arial" w:hAnsi="Arial" w:cs="Arial"/>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lub uzupełnienia odszkodowania  na zasadach ogólnych.</w:t>
      </w:r>
    </w:p>
    <w:p w:rsidR="007A214D" w:rsidRPr="001C11B2" w:rsidRDefault="001B27E9" w:rsidP="007A214D">
      <w:pPr>
        <w:spacing w:before="40" w:after="120" w:line="240" w:lineRule="auto"/>
        <w:jc w:val="center"/>
        <w:textAlignment w:val="baseline"/>
        <w:rPr>
          <w:rFonts w:ascii="Arial" w:hAnsi="Arial" w:cs="Arial"/>
          <w:b/>
          <w:sz w:val="20"/>
          <w:szCs w:val="20"/>
        </w:rPr>
      </w:pPr>
      <w:r w:rsidRPr="001C11B2">
        <w:rPr>
          <w:rFonts w:ascii="Arial" w:hAnsi="Arial" w:cs="Arial"/>
          <w:b/>
          <w:sz w:val="20"/>
          <w:szCs w:val="20"/>
        </w:rPr>
        <w:t>Postanowienia końcowe</w:t>
      </w:r>
    </w:p>
    <w:p w:rsidR="007A214D" w:rsidRPr="001C11B2" w:rsidRDefault="007A214D" w:rsidP="007A214D">
      <w:pPr>
        <w:numPr>
          <w:ilvl w:val="0"/>
          <w:numId w:val="16"/>
        </w:numPr>
        <w:suppressAutoHyphens/>
        <w:spacing w:before="40" w:after="0" w:line="240" w:lineRule="auto"/>
        <w:ind w:left="284" w:hanging="360"/>
        <w:jc w:val="both"/>
        <w:textAlignment w:val="baseline"/>
        <w:rPr>
          <w:rFonts w:ascii="Arial" w:hAnsi="Arial" w:cs="Arial"/>
          <w:sz w:val="20"/>
          <w:szCs w:val="20"/>
        </w:rPr>
      </w:pPr>
      <w:r w:rsidRPr="001C11B2">
        <w:rPr>
          <w:rFonts w:ascii="Arial" w:hAnsi="Arial" w:cs="Arial"/>
          <w:sz w:val="20"/>
          <w:szCs w:val="20"/>
        </w:rPr>
        <w:t xml:space="preserve">W zakresie nieuregulowanym Umową stosuje się Prawo Zamówień Publicznych, Kodeks Cywilny oraz Prawo energetyczne wraz z aktami wykonawczymi. </w:t>
      </w:r>
    </w:p>
    <w:p w:rsidR="007A214D" w:rsidRPr="001C11B2" w:rsidRDefault="007A214D" w:rsidP="007A214D">
      <w:pPr>
        <w:numPr>
          <w:ilvl w:val="0"/>
          <w:numId w:val="16"/>
        </w:numPr>
        <w:suppressAutoHyphens/>
        <w:spacing w:before="40" w:after="0" w:line="240" w:lineRule="auto"/>
        <w:ind w:left="284" w:hanging="360"/>
        <w:jc w:val="both"/>
        <w:textAlignment w:val="baseline"/>
        <w:rPr>
          <w:rFonts w:ascii="Arial" w:hAnsi="Arial" w:cs="Arial"/>
          <w:sz w:val="20"/>
          <w:szCs w:val="20"/>
        </w:rPr>
      </w:pPr>
      <w:r w:rsidRPr="001C11B2">
        <w:rPr>
          <w:rFonts w:ascii="Arial" w:hAnsi="Arial" w:cs="Arial"/>
          <w:sz w:val="20"/>
          <w:szCs w:val="20"/>
        </w:rPr>
        <w:lastRenderedPageBreak/>
        <w:t xml:space="preserve">Ewentualne spory wynikłe na tle realizacji </w:t>
      </w:r>
      <w:r w:rsidR="001B27E9" w:rsidRPr="001C11B2">
        <w:rPr>
          <w:rFonts w:ascii="Arial" w:hAnsi="Arial" w:cs="Arial"/>
          <w:sz w:val="20"/>
          <w:szCs w:val="20"/>
        </w:rPr>
        <w:t>u</w:t>
      </w:r>
      <w:r w:rsidRPr="001C11B2">
        <w:rPr>
          <w:rFonts w:ascii="Arial" w:hAnsi="Arial" w:cs="Arial"/>
          <w:sz w:val="20"/>
          <w:szCs w:val="20"/>
        </w:rPr>
        <w:t>mowy rozstrzygane będą w drodze negocjacji, a w przypadku niemożności osiągnięcia porozumienia, sprawy sporne będą rozstrzygane na drodze sądowej przez właściwy  rzeczowo  i miejscowo dla siedziby Zamawiającego.</w:t>
      </w:r>
    </w:p>
    <w:p w:rsidR="007A214D" w:rsidRPr="001C11B2" w:rsidRDefault="007A214D" w:rsidP="007A214D">
      <w:pPr>
        <w:tabs>
          <w:tab w:val="left" w:pos="284"/>
          <w:tab w:val="left" w:pos="1418"/>
        </w:tabs>
        <w:spacing w:before="40"/>
        <w:jc w:val="both"/>
        <w:textAlignment w:val="baseline"/>
        <w:rPr>
          <w:rFonts w:ascii="Arial" w:hAnsi="Arial" w:cs="Arial"/>
          <w:sz w:val="20"/>
          <w:szCs w:val="20"/>
        </w:rPr>
      </w:pPr>
    </w:p>
    <w:p w:rsidR="007A214D" w:rsidRPr="005E26C6" w:rsidRDefault="007A214D" w:rsidP="007A214D">
      <w:pPr>
        <w:rPr>
          <w:rFonts w:ascii="Arial" w:hAnsi="Arial" w:cs="Arial"/>
          <w:color w:val="FF0000"/>
          <w:sz w:val="20"/>
          <w:szCs w:val="20"/>
        </w:rPr>
      </w:pPr>
    </w:p>
    <w:p w:rsidR="00D81E2F" w:rsidRPr="005E26C6" w:rsidRDefault="00D81E2F">
      <w:pPr>
        <w:rPr>
          <w:rFonts w:ascii="Arial" w:hAnsi="Arial" w:cs="Arial"/>
          <w:color w:val="FF0000"/>
          <w:sz w:val="20"/>
          <w:szCs w:val="20"/>
        </w:rPr>
      </w:pPr>
    </w:p>
    <w:sectPr w:rsidR="00D81E2F" w:rsidRPr="005E26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39" w:rsidRDefault="008A4E39" w:rsidP="008A4E39">
      <w:pPr>
        <w:spacing w:after="0" w:line="240" w:lineRule="auto"/>
      </w:pPr>
      <w:r>
        <w:separator/>
      </w:r>
    </w:p>
  </w:endnote>
  <w:endnote w:type="continuationSeparator" w:id="0">
    <w:p w:rsidR="008A4E39" w:rsidRDefault="008A4E39" w:rsidP="008A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39" w:rsidRDefault="008A4E39" w:rsidP="008A4E39">
      <w:pPr>
        <w:spacing w:after="0" w:line="240" w:lineRule="auto"/>
      </w:pPr>
      <w:r>
        <w:separator/>
      </w:r>
    </w:p>
  </w:footnote>
  <w:footnote w:type="continuationSeparator" w:id="0">
    <w:p w:rsidR="008A4E39" w:rsidRDefault="008A4E39" w:rsidP="008A4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04667A2"/>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5"/>
    <w:multiLevelType w:val="multilevel"/>
    <w:tmpl w:val="00000005"/>
    <w:name w:val="WW8Num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3"/>
      <w:lvlJc w:val="left"/>
      <w:pPr>
        <w:tabs>
          <w:tab w:val="num" w:pos="0"/>
        </w:tabs>
        <w:ind w:left="1224" w:hanging="504"/>
      </w:pPr>
      <w:rPr>
        <w:rFonts w:cs="Times New Roman"/>
      </w:rPr>
    </w:lvl>
    <w:lvl w:ilvl="3">
      <w:start w:val="1"/>
      <w:numFmt w:val="decimal"/>
      <w:lvlText w:val="%4"/>
      <w:lvlJc w:val="left"/>
      <w:pPr>
        <w:tabs>
          <w:tab w:val="num" w:pos="0"/>
        </w:tabs>
        <w:ind w:left="1728" w:hanging="648"/>
      </w:pPr>
      <w:rPr>
        <w:rFonts w:cs="Times New Roman"/>
      </w:rPr>
    </w:lvl>
    <w:lvl w:ilvl="4">
      <w:start w:val="1"/>
      <w:numFmt w:val="decimal"/>
      <w:lvlText w:val="%5"/>
      <w:lvlJc w:val="left"/>
      <w:pPr>
        <w:tabs>
          <w:tab w:val="num" w:pos="0"/>
        </w:tabs>
        <w:ind w:left="2232" w:hanging="792"/>
      </w:pPr>
      <w:rPr>
        <w:rFonts w:cs="Times New Roman"/>
      </w:rPr>
    </w:lvl>
    <w:lvl w:ilvl="5">
      <w:start w:val="1"/>
      <w:numFmt w:val="decimal"/>
      <w:lvlText w:val="%6"/>
      <w:lvlJc w:val="left"/>
      <w:pPr>
        <w:tabs>
          <w:tab w:val="num" w:pos="0"/>
        </w:tabs>
        <w:ind w:left="2736" w:hanging="936"/>
      </w:pPr>
      <w:rPr>
        <w:rFonts w:cs="Times New Roman"/>
      </w:rPr>
    </w:lvl>
    <w:lvl w:ilvl="6">
      <w:start w:val="1"/>
      <w:numFmt w:val="decimal"/>
      <w:lvlText w:val="%7"/>
      <w:lvlJc w:val="left"/>
      <w:pPr>
        <w:tabs>
          <w:tab w:val="num" w:pos="0"/>
        </w:tabs>
        <w:ind w:left="3240" w:hanging="1080"/>
      </w:pPr>
      <w:rPr>
        <w:rFonts w:cs="Times New Roman"/>
      </w:rPr>
    </w:lvl>
    <w:lvl w:ilvl="7">
      <w:start w:val="1"/>
      <w:numFmt w:val="decimal"/>
      <w:lvlText w:val="%8"/>
      <w:lvlJc w:val="left"/>
      <w:pPr>
        <w:tabs>
          <w:tab w:val="num" w:pos="0"/>
        </w:tabs>
        <w:ind w:left="3744" w:hanging="1224"/>
      </w:pPr>
      <w:rPr>
        <w:rFonts w:cs="Times New Roman"/>
      </w:rPr>
    </w:lvl>
    <w:lvl w:ilvl="8">
      <w:start w:val="1"/>
      <w:numFmt w:val="decimal"/>
      <w:lvlText w:val="%9"/>
      <w:lvlJc w:val="left"/>
      <w:pPr>
        <w:tabs>
          <w:tab w:val="num" w:pos="0"/>
        </w:tabs>
        <w:ind w:left="4320" w:hanging="1440"/>
      </w:pPr>
      <w:rPr>
        <w:rFonts w:cs="Times New Roman"/>
      </w:rPr>
    </w:lvl>
  </w:abstractNum>
  <w:abstractNum w:abstractNumId="2" w15:restartNumberingAfterBreak="0">
    <w:nsid w:val="00000006"/>
    <w:multiLevelType w:val="multilevel"/>
    <w:tmpl w:val="0EA2DCC0"/>
    <w:name w:val="WW8Num5"/>
    <w:lvl w:ilvl="0">
      <w:start w:val="1"/>
      <w:numFmt w:val="decimal"/>
      <w:lvlText w:val="%1."/>
      <w:lvlJc w:val="left"/>
      <w:pPr>
        <w:tabs>
          <w:tab w:val="num" w:pos="0"/>
        </w:tabs>
        <w:ind w:left="720" w:hanging="360"/>
      </w:pPr>
      <w:rPr>
        <w:rFonts w:hint="default"/>
        <w:strike w:val="0"/>
        <w:dstrike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7"/>
    <w:multiLevelType w:val="multilevel"/>
    <w:tmpl w:val="B902F370"/>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8"/>
    <w:multiLevelType w:val="multilevel"/>
    <w:tmpl w:val="BB44B362"/>
    <w:name w:val="WW8Num7"/>
    <w:lvl w:ilvl="0">
      <w:start w:val="1"/>
      <w:numFmt w:val="decimal"/>
      <w:lvlText w:val="%1."/>
      <w:lvlJc w:val="left"/>
      <w:pPr>
        <w:tabs>
          <w:tab w:val="num" w:pos="0"/>
        </w:tabs>
        <w:ind w:left="720" w:hanging="360"/>
      </w:pPr>
      <w:rPr>
        <w:b w:val="0"/>
        <w:i w:val="0"/>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0"/>
        </w:tabs>
        <w:ind w:left="765" w:hanging="340"/>
      </w:pPr>
      <w:rPr>
        <w:rFonts w:eastAsia="Times New Roman" w:cs="Times New Roman"/>
        <w:i w:val="0"/>
        <w:color w:val="00000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000000A"/>
    <w:multiLevelType w:val="multilevel"/>
    <w:tmpl w:val="9668BB6E"/>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b w:val="0"/>
        <w:i w:val="0"/>
      </w:rPr>
    </w:lvl>
    <w:lvl w:ilvl="3">
      <w:start w:val="1"/>
      <w:numFmt w:val="bullet"/>
      <w:lvlText w:val=""/>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B"/>
    <w:multiLevelType w:val="multilevel"/>
    <w:tmpl w:val="A236715C"/>
    <w:name w:val="WW8Num10"/>
    <w:lvl w:ilvl="0">
      <w:start w:val="1"/>
      <w:numFmt w:val="decimal"/>
      <w:lvlText w:val="%1"/>
      <w:lvlJc w:val="left"/>
      <w:pPr>
        <w:tabs>
          <w:tab w:val="num" w:pos="0"/>
        </w:tabs>
        <w:ind w:left="283" w:hanging="283"/>
      </w:pPr>
      <w:rPr>
        <w:rFonts w:cs="Times New Roman"/>
        <w:b w:val="0"/>
        <w:i w:val="0"/>
        <w:color w:val="00000A"/>
      </w:rPr>
    </w:lvl>
    <w:lvl w:ilvl="1">
      <w:start w:val="1"/>
      <w:numFmt w:val="decimal"/>
      <w:lvlText w:val="%2"/>
      <w:lvlJc w:val="left"/>
      <w:pPr>
        <w:tabs>
          <w:tab w:val="num" w:pos="0"/>
        </w:tabs>
        <w:ind w:left="1363" w:hanging="283"/>
      </w:pPr>
      <w:rPr>
        <w:rFonts w:cs="Times New Roman"/>
        <w:b w:val="0"/>
        <w:i w:val="0"/>
        <w:color w:val="00000A"/>
      </w:rPr>
    </w:lvl>
    <w:lvl w:ilvl="2">
      <w:start w:val="1"/>
      <w:numFmt w:val="decimal"/>
      <w:lvlText w:val="%3"/>
      <w:lvlJc w:val="left"/>
      <w:pPr>
        <w:tabs>
          <w:tab w:val="num" w:pos="0"/>
        </w:tabs>
        <w:ind w:left="2160" w:hanging="360"/>
      </w:pPr>
      <w:rPr>
        <w:b w:val="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0000000C"/>
    <w:multiLevelType w:val="multilevel"/>
    <w:tmpl w:val="0000000C"/>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D"/>
    <w:multiLevelType w:val="multilevel"/>
    <w:tmpl w:val="0000000D"/>
    <w:name w:val="WW8Num12"/>
    <w:lvl w:ilvl="0">
      <w:start w:val="1"/>
      <w:numFmt w:val="decimal"/>
      <w:lvlText w:val="%1"/>
      <w:lvlJc w:val="left"/>
      <w:pPr>
        <w:tabs>
          <w:tab w:val="num" w:pos="0"/>
        </w:tabs>
        <w:ind w:left="283" w:hanging="283"/>
      </w:pPr>
      <w:rPr>
        <w:rFonts w:cs="Times New Roman"/>
        <w:b w:val="0"/>
        <w:i w:val="0"/>
        <w:color w:val="00000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0E"/>
    <w:multiLevelType w:val="multilevel"/>
    <w:tmpl w:val="C3F664D4"/>
    <w:name w:val="WW8Num13"/>
    <w:lvl w:ilvl="0">
      <w:start w:val="1"/>
      <w:numFmt w:val="decimal"/>
      <w:lvlText w:val="%1"/>
      <w:lvlJc w:val="left"/>
      <w:pPr>
        <w:tabs>
          <w:tab w:val="num" w:pos="0"/>
        </w:tabs>
        <w:ind w:left="720" w:hanging="360"/>
      </w:pPr>
      <w:rPr>
        <w:rFonts w:cs="Times New Roman"/>
        <w:b w:val="0"/>
        <w:i w:val="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1" w15:restartNumberingAfterBreak="0">
    <w:nsid w:val="0000000F"/>
    <w:multiLevelType w:val="multilevel"/>
    <w:tmpl w:val="446EB902"/>
    <w:name w:val="WW8Num14"/>
    <w:lvl w:ilvl="0">
      <w:start w:val="1"/>
      <w:numFmt w:val="decimal"/>
      <w:lvlText w:val="%1."/>
      <w:lvlJc w:val="left"/>
      <w:pPr>
        <w:tabs>
          <w:tab w:val="num" w:pos="0"/>
        </w:tabs>
        <w:ind w:left="644"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10"/>
    <w:multiLevelType w:val="multilevel"/>
    <w:tmpl w:val="7B086A9E"/>
    <w:name w:val="WW8Num15"/>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785" w:hanging="705"/>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00000011"/>
    <w:multiLevelType w:val="multilevel"/>
    <w:tmpl w:val="D2DCCC48"/>
    <w:name w:val="WW8Num16"/>
    <w:lvl w:ilvl="0">
      <w:start w:val="2"/>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00000012"/>
    <w:multiLevelType w:val="multilevel"/>
    <w:tmpl w:val="3698D03C"/>
    <w:name w:val="WW8Num17"/>
    <w:lvl w:ilvl="0">
      <w:start w:val="2"/>
      <w:numFmt w:val="decimal"/>
      <w:lvlText w:val="%1"/>
      <w:lvlJc w:val="left"/>
      <w:pPr>
        <w:tabs>
          <w:tab w:val="num" w:pos="0"/>
        </w:tabs>
        <w:ind w:left="644" w:hanging="360"/>
      </w:pPr>
      <w:rPr>
        <w:rFonts w:cs="Arial" w:hint="default"/>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15" w15:restartNumberingAfterBreak="0">
    <w:nsid w:val="00000013"/>
    <w:multiLevelType w:val="multilevel"/>
    <w:tmpl w:val="00000013"/>
    <w:name w:val="WW8Num18"/>
    <w:lvl w:ilvl="0">
      <w:start w:val="1"/>
      <w:numFmt w:val="decimal"/>
      <w:lvlText w:val="%1"/>
      <w:lvlJc w:val="left"/>
      <w:pPr>
        <w:tabs>
          <w:tab w:val="num" w:pos="0"/>
        </w:tabs>
        <w:ind w:left="283" w:hanging="283"/>
      </w:pPr>
      <w:rPr>
        <w:rFonts w:cs="Times New Roman"/>
        <w:b w:val="0"/>
        <w:i w:val="0"/>
        <w:color w:val="00000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00000014"/>
    <w:multiLevelType w:val="multilevel"/>
    <w:tmpl w:val="00000014"/>
    <w:name w:val="WW8Num19"/>
    <w:lvl w:ilvl="0">
      <w:start w:val="1"/>
      <w:numFmt w:val="decimal"/>
      <w:lvlText w:val="%1"/>
      <w:lvlJc w:val="left"/>
      <w:pPr>
        <w:tabs>
          <w:tab w:val="num" w:pos="0"/>
        </w:tabs>
        <w:ind w:left="283" w:hanging="283"/>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01217913"/>
    <w:multiLevelType w:val="hybridMultilevel"/>
    <w:tmpl w:val="0D607C98"/>
    <w:lvl w:ilvl="0" w:tplc="5602F700">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01AA026E"/>
    <w:multiLevelType w:val="hybridMultilevel"/>
    <w:tmpl w:val="B0D6B7EA"/>
    <w:name w:val="WW8Num92"/>
    <w:lvl w:ilvl="0" w:tplc="6AD4D806">
      <w:start w:val="3"/>
      <w:numFmt w:val="decimal"/>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EC057D"/>
    <w:multiLevelType w:val="multilevel"/>
    <w:tmpl w:val="85EC2B62"/>
    <w:lvl w:ilvl="0">
      <w:start w:val="1"/>
      <w:numFmt w:val="decimal"/>
      <w:lvlText w:val="%1."/>
      <w:lvlJc w:val="left"/>
      <w:pPr>
        <w:ind w:left="720" w:hanging="360"/>
      </w:pPr>
      <w:rPr>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E31A2F"/>
    <w:multiLevelType w:val="hybridMultilevel"/>
    <w:tmpl w:val="75D63148"/>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287232"/>
    <w:multiLevelType w:val="hybridMultilevel"/>
    <w:tmpl w:val="AFE2F8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10163BF"/>
    <w:multiLevelType w:val="hybridMultilevel"/>
    <w:tmpl w:val="02F83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3F7A6D"/>
    <w:multiLevelType w:val="multilevel"/>
    <w:tmpl w:val="B7663918"/>
    <w:lvl w:ilvl="0">
      <w:start w:val="1"/>
      <w:numFmt w:val="decimal"/>
      <w:lvlText w:val="%1."/>
      <w:lvlJc w:val="left"/>
      <w:pPr>
        <w:tabs>
          <w:tab w:val="num" w:pos="0"/>
        </w:tabs>
        <w:ind w:left="720" w:hanging="360"/>
      </w:pPr>
      <w:rPr>
        <w:rFonts w:hint="default"/>
        <w:b w:val="0"/>
        <w:strike w:val="0"/>
        <w:dstrike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5" w15:restartNumberingAfterBreak="0">
    <w:nsid w:val="26595E9F"/>
    <w:multiLevelType w:val="hybridMultilevel"/>
    <w:tmpl w:val="22406162"/>
    <w:lvl w:ilvl="0" w:tplc="7A6CE32A">
      <w:start w:val="1"/>
      <w:numFmt w:val="decimal"/>
      <w:lvlText w:val="%1."/>
      <w:lvlJc w:val="left"/>
      <w:pPr>
        <w:ind w:left="720" w:hanging="360"/>
      </w:pPr>
      <w:rPr>
        <w:rFonts w:hint="default"/>
        <w:b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5B75AA"/>
    <w:multiLevelType w:val="hybridMultilevel"/>
    <w:tmpl w:val="9C18D56C"/>
    <w:lvl w:ilvl="0" w:tplc="207ECF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C175E7"/>
    <w:multiLevelType w:val="hybridMultilevel"/>
    <w:tmpl w:val="E1004656"/>
    <w:lvl w:ilvl="0" w:tplc="3DB47688">
      <w:start w:val="1"/>
      <w:numFmt w:val="decimal"/>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C71DD"/>
    <w:multiLevelType w:val="hybridMultilevel"/>
    <w:tmpl w:val="8FD8BC58"/>
    <w:lvl w:ilvl="0" w:tplc="0F22FE82">
      <w:start w:val="1"/>
      <w:numFmt w:val="decimal"/>
      <w:lvlText w:val="%1)"/>
      <w:lvlJc w:val="left"/>
      <w:pPr>
        <w:ind w:left="1069" w:hanging="360"/>
      </w:pPr>
      <w:rPr>
        <w:rFonts w:ascii="Calibri" w:eastAsia="Times New Roman" w:hAnsi="Calibri" w:cs="Tahom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C596C35"/>
    <w:multiLevelType w:val="hybridMultilevel"/>
    <w:tmpl w:val="90209C36"/>
    <w:lvl w:ilvl="0" w:tplc="3AE8334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84C2C08"/>
    <w:multiLevelType w:val="hybridMultilevel"/>
    <w:tmpl w:val="28DA7898"/>
    <w:lvl w:ilvl="0" w:tplc="02CA37C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BE113B3"/>
    <w:multiLevelType w:val="hybridMultilevel"/>
    <w:tmpl w:val="02E2EE3A"/>
    <w:name w:val="WW8Num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15456C"/>
    <w:multiLevelType w:val="hybridMultilevel"/>
    <w:tmpl w:val="DED8A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3410934"/>
    <w:multiLevelType w:val="hybridMultilevel"/>
    <w:tmpl w:val="A5400E3E"/>
    <w:lvl w:ilvl="0" w:tplc="3DB47688">
      <w:start w:val="1"/>
      <w:numFmt w:val="decimal"/>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87DAE"/>
    <w:multiLevelType w:val="hybridMultilevel"/>
    <w:tmpl w:val="A370850E"/>
    <w:lvl w:ilvl="0" w:tplc="F4B2E7AC">
      <w:start w:val="9"/>
      <w:numFmt w:val="decimal"/>
      <w:lvlText w:val="%1."/>
      <w:lvlJc w:val="left"/>
      <w:pPr>
        <w:ind w:left="1004" w:hanging="360"/>
      </w:pPr>
      <w:rPr>
        <w:rFonts w:hint="default"/>
        <w:b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E7826"/>
    <w:multiLevelType w:val="hybridMultilevel"/>
    <w:tmpl w:val="3692FAB0"/>
    <w:lvl w:ilvl="0" w:tplc="3DB47688">
      <w:start w:val="1"/>
      <w:numFmt w:val="decimal"/>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310AB"/>
    <w:multiLevelType w:val="hybridMultilevel"/>
    <w:tmpl w:val="2FB6A6B0"/>
    <w:lvl w:ilvl="0" w:tplc="3DB47688">
      <w:start w:val="1"/>
      <w:numFmt w:val="decimal"/>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A66F3"/>
    <w:multiLevelType w:val="hybridMultilevel"/>
    <w:tmpl w:val="37288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35"/>
  </w:num>
  <w:num w:numId="20">
    <w:abstractNumId w:val="36"/>
  </w:num>
  <w:num w:numId="21">
    <w:abstractNumId w:val="32"/>
  </w:num>
  <w:num w:numId="22">
    <w:abstractNumId w:val="21"/>
  </w:num>
  <w:num w:numId="23">
    <w:abstractNumId w:val="25"/>
  </w:num>
  <w:num w:numId="24">
    <w:abstractNumId w:val="34"/>
  </w:num>
  <w:num w:numId="25">
    <w:abstractNumId w:val="33"/>
  </w:num>
  <w:num w:numId="26">
    <w:abstractNumId w:val="27"/>
  </w:num>
  <w:num w:numId="27">
    <w:abstractNumId w:val="18"/>
  </w:num>
  <w:num w:numId="28">
    <w:abstractNumId w:val="31"/>
  </w:num>
  <w:num w:numId="29">
    <w:abstractNumId w:val="23"/>
  </w:num>
  <w:num w:numId="30">
    <w:abstractNumId w:val="29"/>
  </w:num>
  <w:num w:numId="31">
    <w:abstractNumId w:val="22"/>
  </w:num>
  <w:num w:numId="32">
    <w:abstractNumId w:val="28"/>
  </w:num>
  <w:num w:numId="33">
    <w:abstractNumId w:val="30"/>
  </w:num>
  <w:num w:numId="34">
    <w:abstractNumId w:val="26"/>
  </w:num>
  <w:num w:numId="35">
    <w:abstractNumId w:val="20"/>
  </w:num>
  <w:num w:numId="36">
    <w:abstractNumId w:val="1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22"/>
    <w:rsid w:val="00016670"/>
    <w:rsid w:val="000B0D8C"/>
    <w:rsid w:val="000B7F1D"/>
    <w:rsid w:val="00110F7F"/>
    <w:rsid w:val="00113199"/>
    <w:rsid w:val="00171046"/>
    <w:rsid w:val="001B27E9"/>
    <w:rsid w:val="001C11B2"/>
    <w:rsid w:val="001D0900"/>
    <w:rsid w:val="001D6E89"/>
    <w:rsid w:val="00207783"/>
    <w:rsid w:val="0021764F"/>
    <w:rsid w:val="00254706"/>
    <w:rsid w:val="00263AC5"/>
    <w:rsid w:val="002E0E25"/>
    <w:rsid w:val="0043575F"/>
    <w:rsid w:val="00575922"/>
    <w:rsid w:val="005C126F"/>
    <w:rsid w:val="005E26C6"/>
    <w:rsid w:val="005E38DF"/>
    <w:rsid w:val="00671A3E"/>
    <w:rsid w:val="00720E88"/>
    <w:rsid w:val="007A214D"/>
    <w:rsid w:val="00861C82"/>
    <w:rsid w:val="00885C1B"/>
    <w:rsid w:val="008A2D85"/>
    <w:rsid w:val="008A4E39"/>
    <w:rsid w:val="00973962"/>
    <w:rsid w:val="009E55D2"/>
    <w:rsid w:val="00B37E2B"/>
    <w:rsid w:val="00B824E7"/>
    <w:rsid w:val="00BA2559"/>
    <w:rsid w:val="00C97534"/>
    <w:rsid w:val="00CA115B"/>
    <w:rsid w:val="00D35921"/>
    <w:rsid w:val="00D81E2F"/>
    <w:rsid w:val="00DD52E4"/>
    <w:rsid w:val="00E35066"/>
    <w:rsid w:val="00E558BE"/>
    <w:rsid w:val="00E7114B"/>
    <w:rsid w:val="00EE27B5"/>
    <w:rsid w:val="00F43D3E"/>
    <w:rsid w:val="00F44E0D"/>
    <w:rsid w:val="00F50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55E7B-24F9-4C7C-AD72-4EBED47C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14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mr">
    <w:name w:val="arimr"/>
    <w:basedOn w:val="Normalny"/>
    <w:rsid w:val="007A214D"/>
    <w:pPr>
      <w:widowControl w:val="0"/>
      <w:suppressAutoHyphens/>
      <w:snapToGrid w:val="0"/>
      <w:spacing w:after="0" w:line="360" w:lineRule="auto"/>
    </w:pPr>
    <w:rPr>
      <w:rFonts w:ascii="Times New Roman" w:eastAsia="Lucida Sans Unicode" w:hAnsi="Times New Roman" w:cs="Times New Roman"/>
      <w:kern w:val="2"/>
      <w:sz w:val="24"/>
      <w:szCs w:val="20"/>
      <w:lang w:val="en-US" w:eastAsia="zh-CN"/>
    </w:rPr>
  </w:style>
  <w:style w:type="paragraph" w:customStyle="1" w:styleId="Akapitzlist2">
    <w:name w:val="Akapit z listą2"/>
    <w:basedOn w:val="Normalny"/>
    <w:rsid w:val="007A214D"/>
    <w:pPr>
      <w:suppressAutoHyphens/>
      <w:spacing w:after="0" w:line="240" w:lineRule="auto"/>
      <w:ind w:left="720"/>
      <w:contextualSpacing/>
    </w:pPr>
    <w:rPr>
      <w:rFonts w:ascii="Times New Roman" w:eastAsia="Times New Roman" w:hAnsi="Times New Roman" w:cs="Times New Roman"/>
      <w:kern w:val="1"/>
      <w:sz w:val="20"/>
      <w:szCs w:val="20"/>
      <w:lang w:eastAsia="ar-SA"/>
    </w:rPr>
  </w:style>
  <w:style w:type="paragraph" w:styleId="Akapitzlist">
    <w:name w:val="List Paragraph"/>
    <w:basedOn w:val="Normalny"/>
    <w:uiPriority w:val="34"/>
    <w:qFormat/>
    <w:rsid w:val="00E35066"/>
    <w:pPr>
      <w:ind w:left="720"/>
      <w:contextualSpacing/>
    </w:pPr>
  </w:style>
  <w:style w:type="paragraph" w:styleId="Tekstprzypisukocowego">
    <w:name w:val="endnote text"/>
    <w:basedOn w:val="Normalny"/>
    <w:link w:val="TekstprzypisukocowegoZnak"/>
    <w:uiPriority w:val="99"/>
    <w:semiHidden/>
    <w:unhideWhenUsed/>
    <w:rsid w:val="008A4E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4E39"/>
    <w:rPr>
      <w:rFonts w:eastAsiaTheme="minorEastAsia"/>
      <w:sz w:val="20"/>
      <w:szCs w:val="20"/>
      <w:lang w:eastAsia="pl-PL"/>
    </w:rPr>
  </w:style>
  <w:style w:type="character" w:styleId="Odwoanieprzypisukocowego">
    <w:name w:val="endnote reference"/>
    <w:basedOn w:val="Domylnaczcionkaakapitu"/>
    <w:uiPriority w:val="99"/>
    <w:semiHidden/>
    <w:unhideWhenUsed/>
    <w:rsid w:val="008A4E39"/>
    <w:rPr>
      <w:vertAlign w:val="superscript"/>
    </w:rPr>
  </w:style>
  <w:style w:type="paragraph" w:styleId="Tekstpodstawowywcity">
    <w:name w:val="Body Text Indent"/>
    <w:basedOn w:val="Normalny"/>
    <w:link w:val="TekstpodstawowywcityZnak"/>
    <w:rsid w:val="00671A3E"/>
    <w:pPr>
      <w:tabs>
        <w:tab w:val="left" w:pos="851"/>
        <w:tab w:val="left" w:pos="927"/>
      </w:tabs>
      <w:spacing w:after="0" w:line="240" w:lineRule="auto"/>
      <w:jc w:val="both"/>
    </w:pPr>
    <w:rPr>
      <w:rFonts w:ascii="Times New Roman" w:eastAsia="Times New Roman" w:hAnsi="Times New Roman" w:cs="Times New Roman"/>
      <w:b/>
      <w:snapToGrid w:val="0"/>
      <w:sz w:val="20"/>
      <w:szCs w:val="20"/>
      <w:lang w:val="x-none"/>
    </w:rPr>
  </w:style>
  <w:style w:type="character" w:customStyle="1" w:styleId="TekstpodstawowywcityZnak">
    <w:name w:val="Tekst podstawowy wcięty Znak"/>
    <w:basedOn w:val="Domylnaczcionkaakapitu"/>
    <w:link w:val="Tekstpodstawowywcity"/>
    <w:rsid w:val="00671A3E"/>
    <w:rPr>
      <w:rFonts w:ascii="Times New Roman" w:eastAsia="Times New Roman" w:hAnsi="Times New Roman" w:cs="Times New Roman"/>
      <w:b/>
      <w:snapToGrid w:val="0"/>
      <w:sz w:val="20"/>
      <w:szCs w:val="20"/>
      <w:lang w:val="x-none" w:eastAsia="pl-PL"/>
    </w:rPr>
  </w:style>
  <w:style w:type="character" w:styleId="Hipercze">
    <w:name w:val="Hyperlink"/>
    <w:basedOn w:val="Domylnaczcionkaakapitu"/>
    <w:uiPriority w:val="99"/>
    <w:unhideWhenUsed/>
    <w:rsid w:val="001D0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czkartuz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7</Pages>
  <Words>3207</Words>
  <Characters>19247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Klawikowska</dc:creator>
  <cp:keywords/>
  <dc:description/>
  <cp:lastModifiedBy>Renata Klawikowska</cp:lastModifiedBy>
  <cp:revision>9</cp:revision>
  <dcterms:created xsi:type="dcterms:W3CDTF">2018-11-06T08:03:00Z</dcterms:created>
  <dcterms:modified xsi:type="dcterms:W3CDTF">2020-10-30T14:49:00Z</dcterms:modified>
</cp:coreProperties>
</file>