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3A" w:rsidRDefault="00D9373A" w:rsidP="00D9373A">
      <w:pPr>
        <w:rPr>
          <w:b/>
          <w:bCs/>
        </w:rPr>
      </w:pPr>
      <w:r w:rsidRPr="00D9373A">
        <w:t>Ogłoszenie nr 606415-N-2020 z dnia 2020-11-04 r.</w:t>
      </w:r>
      <w:r w:rsidRPr="00D9373A">
        <w:br/>
      </w:r>
    </w:p>
    <w:p w:rsidR="00D9373A" w:rsidRPr="00D9373A" w:rsidRDefault="00D9373A" w:rsidP="00D9373A">
      <w:pPr>
        <w:rPr>
          <w:b/>
          <w:bCs/>
        </w:rPr>
      </w:pPr>
      <w:r w:rsidRPr="00D9373A">
        <w:rPr>
          <w:b/>
          <w:bCs/>
        </w:rPr>
        <w:t>Powiatowe Centrum Zdrowia spółka z o. o.: Dostawa energii elektrycznej dla Powiatowego Centrum Zdrowia Sp. z o.o. w Kartuzach</w:t>
      </w:r>
      <w:r w:rsidRPr="00D9373A">
        <w:rPr>
          <w:b/>
          <w:bCs/>
        </w:rPr>
        <w:br/>
        <w:t>OGŁOSZENIE O ZAMÓWIENIU - Dostawy</w:t>
      </w:r>
    </w:p>
    <w:p w:rsidR="00D9373A" w:rsidRPr="00D9373A" w:rsidRDefault="00D9373A" w:rsidP="00D9373A">
      <w:r w:rsidRPr="00D9373A">
        <w:rPr>
          <w:b/>
          <w:bCs/>
        </w:rPr>
        <w:t>Zamieszczanie ogłoszenia:</w:t>
      </w:r>
      <w:r w:rsidRPr="00D9373A">
        <w:t> Zamieszczanie obowiązkowe</w:t>
      </w:r>
    </w:p>
    <w:p w:rsidR="00D9373A" w:rsidRPr="00D9373A" w:rsidRDefault="00D9373A" w:rsidP="00D9373A">
      <w:r w:rsidRPr="00D9373A">
        <w:rPr>
          <w:b/>
          <w:bCs/>
        </w:rPr>
        <w:t>Ogłoszenie dotyczy:</w:t>
      </w:r>
      <w:r w:rsidRPr="00D9373A">
        <w:t> Zamówienia publicznego</w:t>
      </w:r>
    </w:p>
    <w:p w:rsidR="00D9373A" w:rsidRPr="00D9373A" w:rsidRDefault="00D9373A" w:rsidP="00D9373A">
      <w:r w:rsidRPr="00D9373A">
        <w:rPr>
          <w:b/>
          <w:bCs/>
        </w:rPr>
        <w:t>Zamówienie dotyczy projektu lub programu współfinansowanego ze środków Unii Europejskiej</w:t>
      </w:r>
    </w:p>
    <w:p w:rsidR="00D9373A" w:rsidRPr="00D9373A" w:rsidRDefault="00D9373A" w:rsidP="00D9373A">
      <w:r w:rsidRPr="00D9373A">
        <w:t>N</w:t>
      </w:r>
      <w:r>
        <w:t>i</w:t>
      </w:r>
      <w:r w:rsidRPr="00D9373A">
        <w:t>e</w:t>
      </w:r>
    </w:p>
    <w:p w:rsidR="00D9373A" w:rsidRPr="00D9373A" w:rsidRDefault="00D9373A" w:rsidP="00D9373A">
      <w:r w:rsidRPr="00D9373A">
        <w:rPr>
          <w:b/>
          <w:bCs/>
        </w:rPr>
        <w:t>Nazwa projektu lub programu</w:t>
      </w:r>
      <w:r w:rsidRPr="00D9373A">
        <w:br/>
      </w:r>
      <w:r w:rsidRPr="00D9373A">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9373A" w:rsidRPr="00D9373A" w:rsidRDefault="00D9373A" w:rsidP="00D9373A">
      <w:r w:rsidRPr="00D9373A">
        <w:t>Nie</w:t>
      </w:r>
    </w:p>
    <w:p w:rsidR="00D9373A" w:rsidRDefault="00D9373A" w:rsidP="00D9373A">
      <w:pPr>
        <w:rPr>
          <w:b/>
          <w:bCs/>
          <w:u w:val="single"/>
        </w:rPr>
      </w:pPr>
      <w:r w:rsidRPr="00D9373A">
        <w:t xml:space="preserve">Należy podać minimalny procentowy wskaźnik zatrudnienia osób należących do jednej lub więcej kategorii, o których mowa w art. 22 ust. 2 ustawy </w:t>
      </w:r>
      <w:proofErr w:type="spellStart"/>
      <w:r w:rsidRPr="00D9373A">
        <w:t>Pzp</w:t>
      </w:r>
      <w:proofErr w:type="spellEnd"/>
      <w:r w:rsidRPr="00D9373A">
        <w:t>, nie mniejszy niż 30%, osób zatrudnionych przez zakłady pracy chronionej lub wykonawców albo ich jednostki (w %)</w:t>
      </w:r>
      <w:r w:rsidRPr="00D9373A">
        <w:br/>
      </w:r>
    </w:p>
    <w:p w:rsidR="00D9373A" w:rsidRPr="00D9373A" w:rsidRDefault="00D9373A" w:rsidP="00D9373A">
      <w:pPr>
        <w:rPr>
          <w:b/>
          <w:bCs/>
        </w:rPr>
      </w:pPr>
      <w:r w:rsidRPr="00D9373A">
        <w:rPr>
          <w:b/>
          <w:bCs/>
          <w:u w:val="single"/>
        </w:rPr>
        <w:t>SEKCJA I: ZAMAWIAJĄCY</w:t>
      </w:r>
    </w:p>
    <w:p w:rsidR="00D9373A" w:rsidRPr="00D9373A" w:rsidRDefault="00D9373A" w:rsidP="00D9373A">
      <w:r w:rsidRPr="00D9373A">
        <w:rPr>
          <w:b/>
          <w:bCs/>
        </w:rPr>
        <w:t>Postępowanie przeprowadza centralny zamawiający</w:t>
      </w:r>
    </w:p>
    <w:p w:rsidR="00D9373A" w:rsidRPr="00D9373A" w:rsidRDefault="00D9373A" w:rsidP="00D9373A">
      <w:r w:rsidRPr="00D9373A">
        <w:t>Nie</w:t>
      </w:r>
    </w:p>
    <w:p w:rsidR="00D9373A" w:rsidRPr="00D9373A" w:rsidRDefault="00D9373A" w:rsidP="00D9373A">
      <w:r w:rsidRPr="00D9373A">
        <w:rPr>
          <w:b/>
          <w:bCs/>
        </w:rPr>
        <w:t>Postępowanie przeprowadza podmiot, któremu zamawiający powierzył/powierzyli przeprowadzenie postępowania</w:t>
      </w:r>
    </w:p>
    <w:p w:rsidR="00D9373A" w:rsidRPr="00D9373A" w:rsidRDefault="00D9373A" w:rsidP="00D9373A">
      <w:r w:rsidRPr="00D9373A">
        <w:t>Nie</w:t>
      </w:r>
    </w:p>
    <w:p w:rsidR="00D9373A" w:rsidRPr="00D9373A" w:rsidRDefault="00D9373A" w:rsidP="00D9373A">
      <w:r w:rsidRPr="00D9373A">
        <w:rPr>
          <w:b/>
          <w:bCs/>
        </w:rPr>
        <w:t>Informacje na temat podmiotu któremu zamawiający powierzył/powierzyli prowadzenie postępowania:</w:t>
      </w:r>
      <w:r w:rsidRPr="00D9373A">
        <w:br/>
      </w:r>
      <w:r w:rsidRPr="00D9373A">
        <w:rPr>
          <w:b/>
          <w:bCs/>
        </w:rPr>
        <w:t>Postępowanie jest przeprowadzane wspólnie przez zamawiających</w:t>
      </w:r>
    </w:p>
    <w:p w:rsidR="00D9373A" w:rsidRPr="00D9373A" w:rsidRDefault="00D9373A" w:rsidP="00D9373A">
      <w:r w:rsidRPr="00D9373A">
        <w:t>Nie</w:t>
      </w:r>
    </w:p>
    <w:p w:rsidR="00D9373A" w:rsidRPr="00D9373A" w:rsidRDefault="00D9373A" w:rsidP="00D9373A">
      <w:r w:rsidRPr="00D9373A">
        <w:t>Jeżeli tak, należy wymienić zamawiających, którzy wspólnie przeprowadzają postępowanie oraz podać adresy ich siedzib, krajowe numery identyfikacyjne oraz osoby do kontaktów wraz z danymi do kontaktów:</w:t>
      </w:r>
      <w:r w:rsidRPr="00D9373A">
        <w:br/>
      </w:r>
      <w:r w:rsidRPr="00D9373A">
        <w:br/>
      </w:r>
      <w:r w:rsidRPr="00D9373A">
        <w:rPr>
          <w:b/>
          <w:bCs/>
        </w:rPr>
        <w:t>Postępowanie jest przeprowadzane wspólnie z zamawiającymi z innych państw członkowskich Unii Europejskiej</w:t>
      </w:r>
    </w:p>
    <w:p w:rsidR="00D9373A" w:rsidRPr="00D9373A" w:rsidRDefault="00D9373A" w:rsidP="00D9373A">
      <w:r w:rsidRPr="00D9373A">
        <w:t>Nie</w:t>
      </w:r>
    </w:p>
    <w:p w:rsidR="00D9373A" w:rsidRPr="00D9373A" w:rsidRDefault="00D9373A" w:rsidP="00D9373A">
      <w:r w:rsidRPr="00D9373A">
        <w:rPr>
          <w:b/>
          <w:bCs/>
        </w:rPr>
        <w:lastRenderedPageBreak/>
        <w:t>W przypadku przeprowadzania postępowania wspólnie z zamawiającymi z innych państw członkowskich Unii Europejskiej – mające zastosowanie krajowe prawo zamówień publicznych:</w:t>
      </w:r>
      <w:r w:rsidRPr="00D9373A">
        <w:br/>
      </w:r>
      <w:r w:rsidRPr="00D9373A">
        <w:rPr>
          <w:b/>
          <w:bCs/>
        </w:rPr>
        <w:t>Informacje dodatkowe:</w:t>
      </w:r>
    </w:p>
    <w:p w:rsidR="00D9373A" w:rsidRPr="00D9373A" w:rsidRDefault="00D9373A" w:rsidP="00D9373A">
      <w:r w:rsidRPr="00D9373A">
        <w:rPr>
          <w:b/>
          <w:bCs/>
        </w:rPr>
        <w:t>I. 1) NAZWA I ADRES: </w:t>
      </w:r>
      <w:r w:rsidRPr="00D9373A">
        <w:t>Powiatowe Centrum Zdrowia spółka z o. o., krajowy numer identyfikacyjny 22063828700000, ul. Floriana Ceynowy  7 , 83-300  Kartuzy, woj. pomorskie, państwo Polska, tel. 586 854 800, , e-mail sekretariat@pczkartuzy.pl, , faks 586 854 840.</w:t>
      </w:r>
      <w:r w:rsidRPr="00D9373A">
        <w:br/>
        <w:t>Adres strony internetowej (URL): http://www.bip.pczkartuzy.pl</w:t>
      </w:r>
      <w:r w:rsidRPr="00D9373A">
        <w:br/>
        <w:t>Adres profilu nabywcy:</w:t>
      </w:r>
      <w:r w:rsidRPr="00D9373A">
        <w:br/>
        <w:t>Adres strony internetowej pod którym można uzyskać dostęp do narzędzi i urządzeń lub formatów plików, które nie są ogólnie dostępne</w:t>
      </w:r>
    </w:p>
    <w:p w:rsidR="00D9373A" w:rsidRPr="00D9373A" w:rsidRDefault="00D9373A" w:rsidP="00D9373A">
      <w:r w:rsidRPr="00D9373A">
        <w:rPr>
          <w:b/>
          <w:bCs/>
        </w:rPr>
        <w:t>I. 2) RODZAJ ZAMAWIAJĄCEGO: </w:t>
      </w:r>
      <w:r w:rsidRPr="00D9373A">
        <w:t>Podmiot prawa publicznego</w:t>
      </w:r>
      <w:r w:rsidRPr="00D9373A">
        <w:br/>
      </w:r>
    </w:p>
    <w:p w:rsidR="00D9373A" w:rsidRPr="00D9373A" w:rsidRDefault="00D9373A" w:rsidP="00D9373A">
      <w:r w:rsidRPr="00D9373A">
        <w:rPr>
          <w:b/>
          <w:bCs/>
        </w:rPr>
        <w:t>I.3) WSPÓLNE UDZIELANIE ZAMÓWIENIA </w:t>
      </w:r>
      <w:r w:rsidRPr="00D9373A">
        <w:rPr>
          <w:b/>
          <w:bCs/>
          <w:i/>
          <w:iCs/>
        </w:rPr>
        <w:t>(jeżeli dotyczy)</w:t>
      </w:r>
      <w:r w:rsidRPr="00D9373A">
        <w:rPr>
          <w:b/>
          <w:bCs/>
        </w:rPr>
        <w:t>:</w:t>
      </w:r>
    </w:p>
    <w:p w:rsidR="00D9373A" w:rsidRDefault="00D9373A" w:rsidP="00D9373A">
      <w:pPr>
        <w:rPr>
          <w:b/>
          <w:bCs/>
        </w:rPr>
      </w:pPr>
      <w:r w:rsidRPr="00D9373A">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9373A">
        <w:br/>
      </w:r>
    </w:p>
    <w:p w:rsidR="00D9373A" w:rsidRPr="00D9373A" w:rsidRDefault="00D9373A" w:rsidP="00D9373A">
      <w:r w:rsidRPr="00D9373A">
        <w:rPr>
          <w:b/>
          <w:bCs/>
        </w:rPr>
        <w:t>I.4) KOMUNIKACJA:</w:t>
      </w:r>
      <w:r w:rsidRPr="00D9373A">
        <w:br/>
      </w:r>
      <w:r w:rsidRPr="00D9373A">
        <w:rPr>
          <w:b/>
          <w:bCs/>
        </w:rPr>
        <w:t>Nieograniczony, pełny i bezpośredni dostęp do dokumentów z postępowania można uzyskać pod adresem (URL)</w:t>
      </w:r>
    </w:p>
    <w:p w:rsidR="00D9373A" w:rsidRPr="00D9373A" w:rsidRDefault="00D9373A" w:rsidP="00D9373A">
      <w:r w:rsidRPr="00D9373A">
        <w:t>Tak</w:t>
      </w:r>
      <w:r w:rsidRPr="00D9373A">
        <w:br/>
        <w:t>http://www.bip.pczkartuzy.pl</w:t>
      </w:r>
    </w:p>
    <w:p w:rsidR="00D9373A" w:rsidRPr="00D9373A" w:rsidRDefault="00D9373A" w:rsidP="00D9373A">
      <w:r w:rsidRPr="00D9373A">
        <w:br/>
      </w:r>
      <w:r w:rsidRPr="00D9373A">
        <w:rPr>
          <w:b/>
          <w:bCs/>
        </w:rPr>
        <w:t>Adres strony internetowej, na której zamieszczona będzie specyfikacja istotnych warunków zamówienia</w:t>
      </w:r>
    </w:p>
    <w:p w:rsidR="00D9373A" w:rsidRPr="00D9373A" w:rsidRDefault="00D9373A" w:rsidP="00D9373A">
      <w:r w:rsidRPr="00D9373A">
        <w:t>Tak</w:t>
      </w:r>
      <w:r w:rsidRPr="00D9373A">
        <w:br/>
        <w:t>http://www.bip.pczkartuzy.pl</w:t>
      </w:r>
    </w:p>
    <w:p w:rsidR="00D9373A" w:rsidRPr="00D9373A" w:rsidRDefault="00D9373A" w:rsidP="00D9373A">
      <w:r w:rsidRPr="00D9373A">
        <w:br/>
      </w:r>
      <w:r w:rsidRPr="00D9373A">
        <w:rPr>
          <w:b/>
          <w:bCs/>
        </w:rPr>
        <w:t>Dostęp do dokumentów z postępowania jest ograniczony - więcej informacji można uzyskać pod adresem</w:t>
      </w:r>
    </w:p>
    <w:p w:rsidR="00D9373A" w:rsidRPr="00D9373A" w:rsidRDefault="00D9373A" w:rsidP="00D9373A">
      <w:r w:rsidRPr="00D9373A">
        <w:t>Nie</w:t>
      </w:r>
      <w:r w:rsidRPr="00D9373A">
        <w:br/>
      </w:r>
      <w:r w:rsidRPr="00D9373A">
        <w:br/>
      </w:r>
      <w:r w:rsidRPr="00D9373A">
        <w:rPr>
          <w:b/>
          <w:bCs/>
        </w:rPr>
        <w:t>Oferty lub wnioski o dopuszczenie do udziału w postępowaniu należy przesyłać:</w:t>
      </w:r>
      <w:r w:rsidRPr="00D9373A">
        <w:br/>
      </w:r>
      <w:r w:rsidRPr="00D9373A">
        <w:rPr>
          <w:b/>
          <w:bCs/>
        </w:rPr>
        <w:t>Elektronicznie</w:t>
      </w:r>
    </w:p>
    <w:p w:rsidR="00D9373A" w:rsidRPr="00D9373A" w:rsidRDefault="00D9373A" w:rsidP="00D9373A">
      <w:r w:rsidRPr="00D9373A">
        <w:t>Nie</w:t>
      </w:r>
      <w:r w:rsidRPr="00D9373A">
        <w:br/>
        <w:t>adres</w:t>
      </w:r>
      <w:r w:rsidRPr="00D9373A">
        <w:br/>
      </w:r>
    </w:p>
    <w:p w:rsidR="00D9373A" w:rsidRPr="00D9373A" w:rsidRDefault="00D9373A" w:rsidP="00D9373A"/>
    <w:p w:rsidR="00D9373A" w:rsidRPr="00D9373A" w:rsidRDefault="00D9373A" w:rsidP="00D9373A">
      <w:r w:rsidRPr="00D9373A">
        <w:rPr>
          <w:b/>
          <w:bCs/>
        </w:rPr>
        <w:t>Dopuszczone jest przesłanie ofert lub wniosków o dopuszczenie do udziału w postępowaniu w inny sposób:</w:t>
      </w:r>
      <w:r w:rsidRPr="00D9373A">
        <w:br/>
        <w:t>Nie</w:t>
      </w:r>
      <w:r w:rsidRPr="00D9373A">
        <w:br/>
        <w:t>Inny sposób:</w:t>
      </w:r>
      <w:r w:rsidRPr="00D9373A">
        <w:br/>
      </w:r>
      <w:r w:rsidRPr="00D9373A">
        <w:br/>
      </w:r>
      <w:r w:rsidRPr="00D9373A">
        <w:rPr>
          <w:b/>
          <w:bCs/>
        </w:rPr>
        <w:t>Wymagane jest przesłanie ofert lub wniosków o dopuszczenie do udziału w postępowaniu w inny sposób:</w:t>
      </w:r>
      <w:r w:rsidRPr="00D9373A">
        <w:br/>
        <w:t>Tak</w:t>
      </w:r>
      <w:r w:rsidRPr="00D9373A">
        <w:br/>
        <w:t>Inny sposób:</w:t>
      </w:r>
      <w:r w:rsidRPr="00D9373A">
        <w:br/>
        <w:t>Ofertę należy złożyć w formie pisemnej</w:t>
      </w:r>
      <w:r w:rsidRPr="00D9373A">
        <w:br/>
        <w:t>Adres:</w:t>
      </w:r>
      <w:r w:rsidRPr="00D9373A">
        <w:br/>
        <w:t>Powiatowe Centrum Zdrowia Sp. z o.o. ul. Floriana Ceynowy 7, 83-300 Kartuzy. Sekretariat (budynek administracji)</w:t>
      </w:r>
    </w:p>
    <w:p w:rsidR="00D9373A" w:rsidRPr="00D9373A" w:rsidRDefault="00D9373A" w:rsidP="00D9373A">
      <w:r w:rsidRPr="00D9373A">
        <w:br/>
      </w:r>
      <w:r w:rsidRPr="00D9373A">
        <w:rPr>
          <w:b/>
          <w:bCs/>
        </w:rPr>
        <w:t>Komunikacja elektroniczna wymaga korzystania z narzędzi i urządzeń lub formatów plików, które nie są ogólnie dostępne</w:t>
      </w:r>
    </w:p>
    <w:p w:rsidR="00D9373A" w:rsidRPr="00D9373A" w:rsidRDefault="00D9373A" w:rsidP="00D9373A">
      <w:r w:rsidRPr="00D9373A">
        <w:t>Nie</w:t>
      </w:r>
      <w:r w:rsidRPr="00D9373A">
        <w:br/>
        <w:t>Nieograniczony, pełny, bezpośredni i bezpłatny dostęp do tych narzędzi można uzyskać pod adresem: (URL)</w:t>
      </w:r>
      <w:r w:rsidRPr="00D9373A">
        <w:br/>
      </w:r>
    </w:p>
    <w:p w:rsidR="00D9373A" w:rsidRPr="00D9373A" w:rsidRDefault="00D9373A" w:rsidP="00D9373A">
      <w:pPr>
        <w:rPr>
          <w:b/>
          <w:bCs/>
        </w:rPr>
      </w:pPr>
      <w:r w:rsidRPr="00D9373A">
        <w:rPr>
          <w:b/>
          <w:bCs/>
          <w:u w:val="single"/>
        </w:rPr>
        <w:t>SEKCJA II: PRZEDMIOT ZAMÓWIENIA</w:t>
      </w:r>
    </w:p>
    <w:p w:rsidR="00D9373A" w:rsidRPr="00D9373A" w:rsidRDefault="00D9373A" w:rsidP="00D9373A">
      <w:r w:rsidRPr="00D9373A">
        <w:br/>
      </w:r>
      <w:r w:rsidRPr="00D9373A">
        <w:rPr>
          <w:b/>
          <w:bCs/>
        </w:rPr>
        <w:t>II.1) Nazwa nadana zamówieniu przez zamawiającego: </w:t>
      </w:r>
      <w:r w:rsidRPr="00D9373A">
        <w:t>Dostawa energii elektrycznej dla Powiatowego Centrum Zdrowia Sp. z o.o. w Kartuzach</w:t>
      </w:r>
      <w:r w:rsidRPr="00D9373A">
        <w:br/>
      </w:r>
      <w:r w:rsidRPr="00D9373A">
        <w:rPr>
          <w:b/>
          <w:bCs/>
        </w:rPr>
        <w:t>Numer referencyjny: </w:t>
      </w:r>
      <w:r w:rsidRPr="00D9373A">
        <w:t>AZP.350.15.2020</w:t>
      </w:r>
      <w:r w:rsidRPr="00D9373A">
        <w:br/>
      </w:r>
      <w:r w:rsidRPr="00D9373A">
        <w:rPr>
          <w:b/>
          <w:bCs/>
        </w:rPr>
        <w:t>Przed wszczęciem postępowania o udzielenie zamówienia przeprowadzono dialog techniczny</w:t>
      </w:r>
    </w:p>
    <w:p w:rsidR="00D9373A" w:rsidRPr="00D9373A" w:rsidRDefault="00D9373A" w:rsidP="00D9373A">
      <w:r w:rsidRPr="00D9373A">
        <w:t>Nie</w:t>
      </w:r>
    </w:p>
    <w:p w:rsidR="00D9373A" w:rsidRPr="00D9373A" w:rsidRDefault="00D9373A" w:rsidP="00D9373A">
      <w:r w:rsidRPr="00D9373A">
        <w:rPr>
          <w:b/>
          <w:bCs/>
        </w:rPr>
        <w:t>II.2) Rodzaj zamówienia: </w:t>
      </w:r>
      <w:r w:rsidRPr="00D9373A">
        <w:t>Dostawy</w:t>
      </w:r>
      <w:r w:rsidRPr="00D9373A">
        <w:br/>
      </w:r>
      <w:r w:rsidRPr="00D9373A">
        <w:rPr>
          <w:b/>
          <w:bCs/>
        </w:rPr>
        <w:t>II.3) Informacja o możliwości składania ofert częściowych</w:t>
      </w:r>
      <w:r w:rsidRPr="00D9373A">
        <w:br/>
        <w:t>Zamówienie podzielone jest na części:</w:t>
      </w:r>
    </w:p>
    <w:p w:rsidR="00D9373A" w:rsidRPr="00D9373A" w:rsidRDefault="00D9373A" w:rsidP="00D9373A">
      <w:r w:rsidRPr="00D9373A">
        <w:rPr>
          <w:b/>
          <w:bCs/>
        </w:rPr>
        <w:t>Oferty lub wnioski o dopuszczenie do udziału w postępowaniu można składać w odniesieniu do:</w:t>
      </w:r>
      <w:r w:rsidRPr="00D9373A">
        <w:br/>
      </w:r>
      <w:r w:rsidRPr="00D9373A">
        <w:rPr>
          <w:b/>
          <w:bCs/>
        </w:rPr>
        <w:t>Zamawiający zastrzega sobie prawo do udzielenia łącznie następujących części lub grup części:</w:t>
      </w:r>
      <w:r w:rsidRPr="00D9373A">
        <w:br/>
      </w:r>
      <w:r w:rsidRPr="00D9373A">
        <w:br/>
      </w:r>
      <w:r w:rsidRPr="00D9373A">
        <w:rPr>
          <w:b/>
          <w:bCs/>
        </w:rPr>
        <w:t>Maksymalna liczba części zamówienia, na które może zostać udzielone zamówienie jednemu wykonawcy:</w:t>
      </w:r>
      <w:r w:rsidRPr="00D9373A">
        <w:br/>
      </w:r>
      <w:r w:rsidRPr="00D9373A">
        <w:br/>
      </w:r>
      <w:r w:rsidRPr="00D9373A">
        <w:rPr>
          <w:b/>
          <w:bCs/>
        </w:rPr>
        <w:t>II.4) Krótki opis przedmiotu zamówienia </w:t>
      </w:r>
      <w:r w:rsidRPr="00D9373A">
        <w:rPr>
          <w:i/>
          <w:iCs/>
        </w:rPr>
        <w:t>(wielkość, zakres, rodzaj i ilość dostaw, usług lub robót budowlanych lub określenie zapotrzebowania i wymagań )</w:t>
      </w:r>
      <w:r w:rsidRPr="00D9373A">
        <w:rPr>
          <w:b/>
          <w:bCs/>
        </w:rPr>
        <w:t> a w przypadku partnerstwa innowacyjnego - określenie zapotrzebowania na innowacyjny produkt, usługę lub roboty budowlane: </w:t>
      </w:r>
      <w:r w:rsidRPr="00D9373A">
        <w:t xml:space="preserve">1. Przedmiotem zamówienia jest dostawa energii elektrycznej o łącznym szacowanym wolumenie 800 MWh w okresie od dnia 01.01.2021 r. do 31.12.2021 r do obiektów Powiatowego Centrum Zdrowia sp. z o.o., znajdujących się w Kartuzach (83-300) przy ul. F. Ceynowy 7, do 3 </w:t>
      </w:r>
      <w:r w:rsidRPr="00D9373A">
        <w:lastRenderedPageBreak/>
        <w:t xml:space="preserve">punktów poboru energii elektrycznej: 1) PL0037350059927220, 2) PL0037350067933861, 3) PL0037350000937006. 2. Szczegóły zużycia w poszczególnych punktach poboru zawiera Załącznik nr 1 do SIWZ. 3. Zamawiający na własne potrzeby wytwarza energię elektryczną z odnawialnych źródeł energii w </w:t>
      </w:r>
      <w:proofErr w:type="spellStart"/>
      <w:r w:rsidRPr="00D9373A">
        <w:t>mikroinstalacji</w:t>
      </w:r>
      <w:proofErr w:type="spellEnd"/>
      <w:r w:rsidRPr="00D9373A">
        <w:t xml:space="preserve"> (OZE) o łącznej mocy 36,48 </w:t>
      </w:r>
      <w:proofErr w:type="spellStart"/>
      <w:r w:rsidRPr="00D9373A">
        <w:t>kW.</w:t>
      </w:r>
      <w:proofErr w:type="spellEnd"/>
      <w:r w:rsidRPr="00D9373A">
        <w:t xml:space="preserve"> 4. Zamawiający mając na uwadze wielkość chwilowego poboru energii elektrycznej zakłada, że energia wytwarzana przez Zamawiającego ze źródeł OZE nie będzie wprowadzana do sieci elektrycznej. Nie mniej Wykonawca zgodnie z art. 4 ustawy o OZE będzie zobowiązany do rozliczania ilości energii elektrycznej wprowadzonej przez Zamawiającego do sieci elektroenergetycznej wobec ilości energii elektrycznej pobranej z tej sieci, bez pobierania z tego tytułu dodatkowego wynagrodzenia. 5. Standardy jakościowe przedmiotu zamówienia: Przedmiotem zamówienia są dostawy energii elektrycznej o określonych standardach jakościowych, zgodnie z obowiązującymi przepisami: 1) Ustawy Prawo Energetyczne z dnia 10 kwietnia 1997 r. (Dz.U.2020 poz. 833 z dnia 2020.05.11) 2) Rozporządzenie Ministra Gospodarki z dnia 4 maja 2007 r. w sprawie szczegółowych warunków funkcjonowania systemu elektroenergetycznego (Dz.U. 2007 nr 93 poz. 623). 3) Zasady kształtowania i kalkulacji taryfy oraz rozliczeń w obrocie energią elektryczną określa Rozporządzenie Ministra Energii z dnia 06 marca 2019 r. (Dz.U. 2019 poz. 503) 6. Określone w pkt 1 zużycie energii elektrycznej w okresie świadczenia usługi tj. 01.01.2021 r. do 31.12.2021 r. jest wyłącznie prognozą i nie stanowi zobowiązania do zakupu energii elektrycznej w podanej ilości. Z faktu tego Wykonawca nie będzie wywodził jakiekolwiek roszczenie finansowych wobec Zamawiającego. 7. Zamawiający posiada do punktów poboru wskazanych w pkt. 1 umowy dystrybucyjne z OSD - Energa Operator S.A. zawarte na czas nieokreślony. 8. Obecnym dostawcą energii elektrycznej Zamawiającego jest Energa – Obrót Spółka Akcyjna z siedziba w Gdańsku (80-309), ul. Aleja Grunwaldzka 472 – umowa zawarta na czas określony do 31.12.2020 r. 9. Wykonawca, po zawarciu umowy sprzedaży energii elektrycznej, w oparciu o udzielone Pełnomocnictwo, zobowiązany będzie do zgłoszenia w imieniu własnym i Zamawiającego umowy sprzedaży energii elektrycznej właściwemu OSD zgodnie z obowiązującymi przepisami.</w:t>
      </w:r>
      <w:r w:rsidRPr="00D9373A">
        <w:br/>
      </w:r>
      <w:r w:rsidRPr="00D9373A">
        <w:br/>
      </w:r>
      <w:r w:rsidRPr="00D9373A">
        <w:rPr>
          <w:b/>
          <w:bCs/>
        </w:rPr>
        <w:t>II.5) Główny kod CPV: </w:t>
      </w:r>
      <w:r w:rsidRPr="00D9373A">
        <w:t>09300000-2</w:t>
      </w:r>
      <w:r w:rsidRPr="00D9373A">
        <w:br/>
      </w:r>
      <w:r w:rsidRPr="00D9373A">
        <w:rPr>
          <w:b/>
          <w:bCs/>
        </w:rPr>
        <w:t>Dodatkowe kody CPV:</w:t>
      </w:r>
      <w:r w:rsidRPr="00D9373A">
        <w:br/>
      </w:r>
      <w:r w:rsidRPr="00D9373A">
        <w:br/>
      </w:r>
      <w:r w:rsidRPr="00D9373A">
        <w:rPr>
          <w:b/>
          <w:bCs/>
        </w:rPr>
        <w:t>II.6) Całkowita wartość zamówienia </w:t>
      </w:r>
      <w:r w:rsidRPr="00D9373A">
        <w:rPr>
          <w:i/>
          <w:iCs/>
        </w:rPr>
        <w:t>(jeżeli zamawiający podaje informacje o wartości zamówienia)</w:t>
      </w:r>
      <w:r w:rsidRPr="00D9373A">
        <w:t>:</w:t>
      </w:r>
      <w:r w:rsidRPr="00D9373A">
        <w:br/>
        <w:t>Wartość bez VAT:</w:t>
      </w:r>
      <w:r w:rsidRPr="00D9373A">
        <w:br/>
        <w:t>Waluta:</w:t>
      </w:r>
    </w:p>
    <w:p w:rsidR="00D9373A" w:rsidRPr="00D9373A" w:rsidRDefault="00D9373A" w:rsidP="00D9373A">
      <w:r w:rsidRPr="00D9373A">
        <w:rPr>
          <w:i/>
          <w:iCs/>
        </w:rPr>
        <w:t>(w przypadku umów ramowych lub dynamicznego systemu zakupów – szacunkowa całkowita maksymalna wartość w całym okresie obowiązywania umowy ramowej lub dynamicznego systemu zakupów)</w:t>
      </w:r>
    </w:p>
    <w:p w:rsidR="00D9373A" w:rsidRPr="00D9373A" w:rsidRDefault="00D9373A" w:rsidP="00D9373A">
      <w:r w:rsidRPr="00D9373A">
        <w:rPr>
          <w:b/>
          <w:bCs/>
        </w:rPr>
        <w:t xml:space="preserve">II.7) Czy przewiduje się udzielenie zamówień, o których mowa w art. 67 ust. 1 pkt 6 i 7 lub w art. 134 ust. 6 pkt 3 ustawy </w:t>
      </w:r>
      <w:proofErr w:type="spellStart"/>
      <w:r w:rsidRPr="00D9373A">
        <w:rPr>
          <w:b/>
          <w:bCs/>
        </w:rPr>
        <w:t>Pzp</w:t>
      </w:r>
      <w:proofErr w:type="spellEnd"/>
      <w:r w:rsidRPr="00D9373A">
        <w:rPr>
          <w:b/>
          <w:bCs/>
        </w:rPr>
        <w:t>: </w:t>
      </w:r>
      <w:r w:rsidRPr="00D9373A">
        <w:t>Nie</w:t>
      </w:r>
      <w:r w:rsidRPr="00D9373A">
        <w:br/>
        <w:t xml:space="preserve">Określenie przedmiotu, wielkości lub zakresu oraz warunków na jakich zostaną udzielone zamówienia, o których mowa w art. 67 ust. 1 pkt 6 lub w art. 134 ust. 6 pkt 3 ustawy </w:t>
      </w:r>
      <w:proofErr w:type="spellStart"/>
      <w:r w:rsidRPr="00D9373A">
        <w:t>Pzp</w:t>
      </w:r>
      <w:proofErr w:type="spellEnd"/>
      <w:r w:rsidRPr="00D9373A">
        <w:t>:</w:t>
      </w:r>
      <w:r w:rsidRPr="00D9373A">
        <w:br/>
      </w:r>
      <w:r w:rsidRPr="00D9373A">
        <w:rPr>
          <w:b/>
          <w:bCs/>
        </w:rPr>
        <w:t>II.8) Okres, w którym realizowane będzie zamówienie lub okres, na który została zawarta umowa ramowa lub okres, na który został ustanowiony dynamiczny system zakupów:</w:t>
      </w:r>
      <w:r w:rsidRPr="00D9373A">
        <w:br/>
        <w:t>miesiącach:  12  </w:t>
      </w:r>
      <w:r w:rsidRPr="00D9373A">
        <w:rPr>
          <w:i/>
          <w:iCs/>
        </w:rPr>
        <w:t> lub </w:t>
      </w:r>
      <w:r w:rsidRPr="00D9373A">
        <w:rPr>
          <w:b/>
          <w:bCs/>
        </w:rPr>
        <w:t>dniach:</w:t>
      </w:r>
      <w:r w:rsidRPr="00D9373A">
        <w:br/>
      </w:r>
      <w:r w:rsidRPr="00D9373A">
        <w:rPr>
          <w:i/>
          <w:iCs/>
        </w:rPr>
        <w:t>lub</w:t>
      </w:r>
      <w:r w:rsidRPr="00D9373A">
        <w:br/>
      </w:r>
      <w:r w:rsidRPr="00D9373A">
        <w:rPr>
          <w:b/>
          <w:bCs/>
        </w:rPr>
        <w:t>data rozpoczęcia: </w:t>
      </w:r>
      <w:r w:rsidRPr="00D9373A">
        <w:t> </w:t>
      </w:r>
      <w:r w:rsidRPr="00D9373A">
        <w:rPr>
          <w:i/>
          <w:iCs/>
        </w:rPr>
        <w:t> lub </w:t>
      </w:r>
      <w:r w:rsidRPr="00D9373A">
        <w:rPr>
          <w:b/>
          <w:bCs/>
        </w:rPr>
        <w:t>zakończenia:</w:t>
      </w:r>
      <w:r w:rsidRPr="00D9373A">
        <w:br/>
      </w:r>
      <w:r w:rsidRPr="00D9373A">
        <w:br/>
      </w:r>
      <w:r w:rsidRPr="00D9373A">
        <w:rPr>
          <w:b/>
          <w:bCs/>
        </w:rPr>
        <w:t>II.9) Informacje dodatkowe:</w:t>
      </w:r>
    </w:p>
    <w:p w:rsidR="00D9373A" w:rsidRPr="00D9373A" w:rsidRDefault="00D9373A" w:rsidP="00D9373A">
      <w:pPr>
        <w:rPr>
          <w:b/>
          <w:bCs/>
        </w:rPr>
      </w:pPr>
      <w:r w:rsidRPr="00D9373A">
        <w:rPr>
          <w:b/>
          <w:bCs/>
          <w:u w:val="single"/>
        </w:rPr>
        <w:lastRenderedPageBreak/>
        <w:t>SEKCJA III: INFORMACJE O CHARAKTERZE PRAWNYM, EKONOMICZNYM, FINANSOWYM I TECHNICZNYM</w:t>
      </w:r>
    </w:p>
    <w:p w:rsidR="00D9373A" w:rsidRPr="00D9373A" w:rsidRDefault="00D9373A" w:rsidP="00D9373A">
      <w:r w:rsidRPr="00D9373A">
        <w:rPr>
          <w:b/>
          <w:bCs/>
        </w:rPr>
        <w:t>III.1) WARUNKI UDZIAŁU W POSTĘPOWANIU</w:t>
      </w:r>
    </w:p>
    <w:p w:rsidR="00D9373A" w:rsidRPr="00D9373A" w:rsidRDefault="00D9373A" w:rsidP="00D9373A">
      <w:r w:rsidRPr="00D9373A">
        <w:rPr>
          <w:b/>
          <w:bCs/>
        </w:rPr>
        <w:t>III.1.1) Kompetencje lub uprawnienia do prowadzenia określonej działalności zawodowej, o ile wynika to z odrębnych przepisów</w:t>
      </w:r>
      <w:r w:rsidRPr="00D9373A">
        <w:br/>
        <w:t>Określenie warunków: Zamawiający uzna warunek za spełniony jeżeli Wykonawca posiada: a) uprawnienia do prowadzenia działalności gospodarczej w zakresie obrotu energią elektryczną, tj. Wykonawca zobowiązany jest posiadać ważną Koncesję na obrót energią elektryczną wydaną przez Prezesa Urzędu Regulacji Energetyki zgonie z wymogami ustawy z dnia 10.04.1997 r. Prawo Energetyczne (Dz.U.2020 poz. 833 z dnia 2020.05.11). W przypadku wykonawców wspólnie ubiegających się o udzielenie zamówienia każdy z nich oddzielnie musi spełnić warunek udziału w postępowaniu w tym zakresie, tj. każdy z nich musi posiadać ważną koncesję na obrót energią elektryczną wydaną przez Prezesa Urzędu Regulacji Energetyki. b) Generalną Umowę Dystrybucyjną z Operatorem Systemu Dystrybucyjnego (OSD) - Energa Operator S.A., na podstawie, której Wykonawca może prowadzić sprzedaż energii elektrycznej za pośrednictwem sieci dystrybucyjnej tego OSD do punktów poboru Zamawiającego wskazanych w Załączniku nr 1 do SIWZ. c) ważne umowy umożliwiające pełnienie funkcji podmiotu odpowiedzialnego za bilansowanie handlowe dla energii elektrycznej sprzedanej dla punktów poboru Zamawiającego wskazanych w Załączniku nr 1 do SIWZ.</w:t>
      </w:r>
      <w:r w:rsidRPr="00D9373A">
        <w:br/>
        <w:t>Informacje dodatkowe</w:t>
      </w:r>
      <w:r w:rsidRPr="00D9373A">
        <w:br/>
      </w:r>
      <w:r w:rsidRPr="00D9373A">
        <w:rPr>
          <w:b/>
          <w:bCs/>
        </w:rPr>
        <w:t>III.1.2) Sytuacja finansowa lub ekonomiczna</w:t>
      </w:r>
      <w:r w:rsidRPr="00D9373A">
        <w:br/>
        <w:t>Określenie warunków: Zamawiający nie precyzuje warunku w tym zakresie.</w:t>
      </w:r>
      <w:r w:rsidRPr="00D9373A">
        <w:br/>
        <w:t>Informacje dodatkowe</w:t>
      </w:r>
      <w:r w:rsidRPr="00D9373A">
        <w:br/>
      </w:r>
      <w:r w:rsidRPr="00D9373A">
        <w:rPr>
          <w:b/>
          <w:bCs/>
        </w:rPr>
        <w:t>III.1.3) Zdolność techniczna lub zawodowa</w:t>
      </w:r>
      <w:r w:rsidRPr="00D9373A">
        <w:br/>
        <w:t>Określenie warunków: Zamawiający nie precyzuje warunku w tym zakresie.</w:t>
      </w:r>
      <w:r w:rsidRPr="00D9373A">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D9373A">
        <w:br/>
        <w:t>Informacje dodatkowe:</w:t>
      </w:r>
    </w:p>
    <w:p w:rsidR="00D9373A" w:rsidRPr="00D9373A" w:rsidRDefault="00D9373A" w:rsidP="00D9373A">
      <w:r w:rsidRPr="00D9373A">
        <w:rPr>
          <w:b/>
          <w:bCs/>
        </w:rPr>
        <w:t>III.2) PODSTAWY WYKLUCZENIA</w:t>
      </w:r>
    </w:p>
    <w:p w:rsidR="00D9373A" w:rsidRPr="00D9373A" w:rsidRDefault="00D9373A" w:rsidP="00D9373A">
      <w:r w:rsidRPr="00D9373A">
        <w:rPr>
          <w:b/>
          <w:bCs/>
        </w:rPr>
        <w:t xml:space="preserve">III.2.1) Podstawy wykluczenia określone w art. 24 ust. 1 ustawy </w:t>
      </w:r>
      <w:proofErr w:type="spellStart"/>
      <w:r w:rsidRPr="00D9373A">
        <w:rPr>
          <w:b/>
          <w:bCs/>
        </w:rPr>
        <w:t>Pzp</w:t>
      </w:r>
      <w:proofErr w:type="spellEnd"/>
      <w:r w:rsidRPr="00D9373A">
        <w:br/>
      </w:r>
      <w:r w:rsidRPr="00D9373A">
        <w:rPr>
          <w:b/>
          <w:bCs/>
        </w:rPr>
        <w:t xml:space="preserve">III.2.2) Zamawiający przewiduje wykluczenie wykonawcy na podstawie art. 24 ust. 5 ustawy </w:t>
      </w:r>
      <w:proofErr w:type="spellStart"/>
      <w:r w:rsidRPr="00D9373A">
        <w:rPr>
          <w:b/>
          <w:bCs/>
        </w:rPr>
        <w:t>Pzp</w:t>
      </w:r>
      <w:proofErr w:type="spellEnd"/>
      <w:r w:rsidRPr="00D9373A">
        <w:t> Tak Zamawiający przewiduje następujące fakultatywne podstawy wykluczenia:</w:t>
      </w:r>
      <w:r w:rsidRPr="00D9373A">
        <w:br/>
      </w:r>
      <w:r w:rsidRPr="00D9373A">
        <w:br/>
      </w:r>
      <w:r w:rsidRPr="00D9373A">
        <w:rPr>
          <w:b/>
          <w:bCs/>
        </w:rPr>
        <w:t>III.3) WYKAZ OŚWIADCZEŃ SKŁADANYCH PRZEZ WYKONAWCĘ W CELU WSTĘPNEGO POTWIERDZENIA, ŻE NIE PODLEGA ON WYKLUCZENIU ORAZ SPEŁNIA WARUNKI UDZIAŁU W POSTĘPOWANIU ORAZ SPEŁNIA KRYTERIA SELEKCJI</w:t>
      </w:r>
    </w:p>
    <w:p w:rsidR="00D9373A" w:rsidRPr="00D9373A" w:rsidRDefault="00D9373A" w:rsidP="00D9373A">
      <w:r w:rsidRPr="00D9373A">
        <w:rPr>
          <w:b/>
          <w:bCs/>
        </w:rPr>
        <w:t>Oświadczenie o niepodleganiu wykluczeniu oraz spełnianiu warunków udziału w postępowaniu</w:t>
      </w:r>
      <w:r w:rsidRPr="00D9373A">
        <w:br/>
        <w:t>Tak</w:t>
      </w:r>
      <w:r w:rsidRPr="00D9373A">
        <w:br/>
      </w:r>
      <w:r w:rsidRPr="00D9373A">
        <w:rPr>
          <w:b/>
          <w:bCs/>
        </w:rPr>
        <w:t>Oświadczenie o spełnianiu kryteriów selekcji</w:t>
      </w:r>
      <w:r w:rsidRPr="00D9373A">
        <w:br/>
        <w:t>Nie</w:t>
      </w:r>
    </w:p>
    <w:p w:rsidR="00D9373A" w:rsidRPr="00D9373A" w:rsidRDefault="00D9373A" w:rsidP="00D9373A">
      <w:r w:rsidRPr="00D9373A">
        <w:rPr>
          <w:b/>
          <w:bCs/>
        </w:rPr>
        <w:t>III.4) WYKAZ OŚWIADCZEŃ LUB DOKUMENTÓW , SKŁADANYCH PRZEZ WYKONAWCĘ W POSTĘPOWANIU NA WEZWANIE ZAMAWIAJACEGO W CELU POTWIERDZENIA OKOLICZNOŚCI, O KTÓRYCH MOWA W ART. 25 UST. 1 PKT 3 USTAWY PZP:</w:t>
      </w:r>
    </w:p>
    <w:p w:rsidR="00D9373A" w:rsidRPr="00D9373A" w:rsidRDefault="00D9373A" w:rsidP="00D9373A">
      <w:r w:rsidRPr="00D9373A">
        <w:lastRenderedPageBreak/>
        <w:t xml:space="preserve">1) w celu potwierdzenia, że Wykonawca nie podlega wykluczeniu z postępowania na podstawie art. 24 ust. 5 pkt.1 </w:t>
      </w:r>
      <w:proofErr w:type="spellStart"/>
      <w:r w:rsidRPr="00D9373A">
        <w:t>Pzp</w:t>
      </w:r>
      <w:proofErr w:type="spellEnd"/>
      <w:r w:rsidRPr="00D9373A">
        <w:t xml:space="preserve"> - odpis z właściwego rejestru lub z centralnej ewidencji i informacji o działalności gospodarczej, jeżeli odrębne przepisy wymagają wpisu do rejestru lub ewidencji. 2) Jeżeli Wykonawca ma siedzibę lub miejsce zamieszkania poza terytorium Rzeczypospolitej Polskiej, zamiast dokumentu, o którym mowa w pkt 1), składa dokument lub dokumenty wystawione w kraju, w którym Wykonawca ma siedzibę lub miejsce zamieszkania, potwierdzające, że nie otwarto jego likwidacji ani nie ogłoszono upadłości (wystawiony nie wcześniej niż 6 miesięcy przed upływem terminu składania ofert). 3)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2 stosuje się odpowiednio.</w:t>
      </w:r>
    </w:p>
    <w:p w:rsidR="00D9373A" w:rsidRPr="00D9373A" w:rsidRDefault="00D9373A" w:rsidP="00D9373A">
      <w:r w:rsidRPr="00D9373A">
        <w:rPr>
          <w:b/>
          <w:bCs/>
        </w:rPr>
        <w:t>III.5) WYKAZ OŚWIADCZEŃ LUB DOKUMENTÓW SKŁADANYCH PRZEZ WYKONAWCĘ W POSTĘPOWANIU NA WEZWANIE ZAMAWIAJACEGO W CELU POTWIERDZENIA OKOLICZNOŚCI, O KTÓRYCH MOWA W ART. 25 UST. 1 PKT 1 USTAWY PZP</w:t>
      </w:r>
    </w:p>
    <w:p w:rsidR="00D9373A" w:rsidRPr="00D9373A" w:rsidRDefault="00D9373A" w:rsidP="00D9373A">
      <w:r w:rsidRPr="00D9373A">
        <w:rPr>
          <w:b/>
          <w:bCs/>
        </w:rPr>
        <w:t>III.5.1) W ZAKRESIE SPEŁNIANIA WARUNKÓW UDZIAŁU W POSTĘPOWANIU:</w:t>
      </w:r>
      <w:r w:rsidRPr="00D9373A">
        <w:br/>
        <w:t xml:space="preserve">W celu potwierdzenia, spełnienia warunków udziału w postępowaniu, o których mowa art. 25 ust. 1 pkt 1 </w:t>
      </w:r>
      <w:proofErr w:type="spellStart"/>
      <w:r w:rsidRPr="00D9373A">
        <w:t>Pzp</w:t>
      </w:r>
      <w:proofErr w:type="spellEnd"/>
      <w:r w:rsidRPr="00D9373A">
        <w:t xml:space="preserve"> - aktualną koncesję na prowadzenie działalności gospodarczej w zakresie obrotu energią elektryczną wydaną przez Prezesa Urzędu Regulacji Energetyki zgonie z wymogami ustawy z dnia 10.04.1997 r. Prawo energetyczne (Dz.U.2020 poz. 833 z dnia 2020.05.11).</w:t>
      </w:r>
      <w:r w:rsidRPr="00D9373A">
        <w:br/>
      </w:r>
      <w:r w:rsidRPr="00D9373A">
        <w:rPr>
          <w:b/>
          <w:bCs/>
        </w:rPr>
        <w:t>III.5.2) W ZAKRESIE KRYTERIÓW SELEKCJI:</w:t>
      </w:r>
      <w:r w:rsidRPr="00D9373A">
        <w:br/>
      </w:r>
    </w:p>
    <w:p w:rsidR="00D9373A" w:rsidRPr="00D9373A" w:rsidRDefault="00D9373A" w:rsidP="00D9373A">
      <w:r w:rsidRPr="00D9373A">
        <w:rPr>
          <w:b/>
          <w:bCs/>
        </w:rPr>
        <w:t>III.6) WYKAZ OŚWIADCZEŃ LUB DOKUMENTÓW SKŁADANYCH PRZEZ WYKONAWCĘ W POSTĘPOWANIU NA WEZWANIE ZAMAWIAJACEGO W CELU POTWIERDZENIA OKOLICZNOŚCI, O KTÓRYCH MOWA W ART. 25 UST. 1 PKT 2 USTAWY PZP</w:t>
      </w:r>
    </w:p>
    <w:p w:rsidR="00D9373A" w:rsidRPr="00D9373A" w:rsidRDefault="00D9373A" w:rsidP="00D9373A">
      <w:r w:rsidRPr="00D9373A">
        <w:rPr>
          <w:b/>
          <w:bCs/>
        </w:rPr>
        <w:t>III.7) INNE DOKUMENTY NIE WYMIENIONE W pkt III.3) - III.6)</w:t>
      </w:r>
    </w:p>
    <w:p w:rsidR="00D9373A" w:rsidRPr="00D9373A" w:rsidRDefault="00D9373A" w:rsidP="00D9373A">
      <w:r w:rsidRPr="00D9373A">
        <w:t xml:space="preserve">1. Wykonawca składa Ofertę w formie określonej przez Załącznik Nr 2 do SIWZ. Do oferty każdy wykonawca obowiązany jest dołączyć następujące dokumenty: 1) aktualne na dzień składania ofert oświadczenie o braku podstaw do wykluczenia (wzór Załącznik nr 3 do SIWZ) oraz aktualne na dzień składania ofert oświadczenie spełnianiu warunków udziału w postępowaniu (wzór załącznik nr 4 do SIWZ), z następującym zastrzeżeniem: a) W przypadku wspólnego ubiegania się o zamówienie przez Wykonawców oświadczenia, o których mowa w ppkt.1) składa każdy z Wykonawców wspólnie ubiegających się o zamówienie. Oświadczenia te mają potwierdzać brak podstaw wykluczenia oraz spełnianie warunków udziału w postępowaniu, w zakresie, w którym każdy z Wykonawców wykazuje spełnianie warunków udziału w postępowaniu, b) Wykonawca, który powołuje się na zasoby innych podmiotów, w celu wykazania braku istnienia wobec nich podstaw wykluczenia oraz spełniania, w zakresie, w jakim powołuje się na ich zasoby, warunków udziału w postępowaniu zobowiązany jest zamieścić informacje o tych podmiotach w oświadczeniach, o którym mowa w </w:t>
      </w:r>
      <w:proofErr w:type="spellStart"/>
      <w:r w:rsidRPr="00D9373A">
        <w:t>ppkt</w:t>
      </w:r>
      <w:proofErr w:type="spellEnd"/>
      <w:r w:rsidRPr="00D9373A">
        <w:t xml:space="preserve">. 1), c) Wykonawca, który zamierza powierzyć wykonanie części zamówienia podwykonawcom, w celu wykazania braku istnienia wobec nich podstaw wykluczenia z udziału w postępowaniu zobowiązany jest zamieścić informacje o tych podmiotach w oświadczeniach, o których mowa w ppkt.1). 2) pełnomocnictwo – jeśli uprawienie do podpisania oferty nie wynika z dokumentów rejestrowych. 2. </w:t>
      </w:r>
      <w:r w:rsidRPr="00D9373A">
        <w:lastRenderedPageBreak/>
        <w:t xml:space="preserve">Wykonawca w terminie 3 dni od dnia zamieszczenia na stronie internetowej informacji, o której mowa w art. 86 ust. 5 </w:t>
      </w:r>
      <w:proofErr w:type="spellStart"/>
      <w:r w:rsidRPr="00D9373A">
        <w:t>Pzp</w:t>
      </w:r>
      <w:proofErr w:type="spellEnd"/>
      <w:r w:rsidRPr="00D9373A">
        <w:t xml:space="preserve">, przekaże Zamawiającemu oświadczenie o przynależności lub braku przynależności do tej samej grupy kapitałowej, o której mowa w art. 24 ust. 1 pkt 23 ustawy </w:t>
      </w:r>
      <w:proofErr w:type="spellStart"/>
      <w:r w:rsidRPr="00D9373A">
        <w:t>Pzp</w:t>
      </w:r>
      <w:proofErr w:type="spellEnd"/>
      <w:r w:rsidRPr="00D9373A">
        <w:t>. Wraz ze złożeniem oświadczenia, Wykonawca może przedstawić dowody, że powiązania z innym Wykonawcą nie prowadzą do zakłócenia konkurencji w postępowaniu o udzielenie zamówienia. Wzór oświadczenia stanowi załącznik nr 6 do SIWZ.</w:t>
      </w:r>
    </w:p>
    <w:p w:rsidR="00D9373A" w:rsidRPr="00D9373A" w:rsidRDefault="00D9373A" w:rsidP="00D9373A">
      <w:pPr>
        <w:rPr>
          <w:b/>
          <w:bCs/>
        </w:rPr>
      </w:pPr>
      <w:r w:rsidRPr="00D9373A">
        <w:rPr>
          <w:b/>
          <w:bCs/>
          <w:u w:val="single"/>
        </w:rPr>
        <w:t>SEKCJA IV: PROCEDURA</w:t>
      </w:r>
    </w:p>
    <w:p w:rsidR="00D9373A" w:rsidRPr="00D9373A" w:rsidRDefault="00D9373A" w:rsidP="00D9373A">
      <w:r w:rsidRPr="00D9373A">
        <w:rPr>
          <w:b/>
          <w:bCs/>
        </w:rPr>
        <w:t>IV.1) OPIS</w:t>
      </w:r>
      <w:r w:rsidRPr="00D9373A">
        <w:br/>
      </w:r>
      <w:r w:rsidRPr="00D9373A">
        <w:rPr>
          <w:b/>
          <w:bCs/>
        </w:rPr>
        <w:t>IV.1.1) Tryb udzielenia zamówienia: </w:t>
      </w:r>
      <w:r w:rsidRPr="00D9373A">
        <w:t>Przetarg nieograniczony</w:t>
      </w:r>
      <w:r w:rsidRPr="00D9373A">
        <w:br/>
      </w:r>
      <w:r w:rsidRPr="00D9373A">
        <w:rPr>
          <w:b/>
          <w:bCs/>
        </w:rPr>
        <w:t>IV.1.2) Zamawiający żąda wniesienia wadium:</w:t>
      </w:r>
    </w:p>
    <w:p w:rsidR="00D9373A" w:rsidRPr="00D9373A" w:rsidRDefault="00D9373A" w:rsidP="00D9373A">
      <w:r w:rsidRPr="00D9373A">
        <w:t>Nie</w:t>
      </w:r>
      <w:r w:rsidRPr="00D9373A">
        <w:br/>
        <w:t>Informacja na temat wadium</w:t>
      </w:r>
      <w:r w:rsidRPr="00D9373A">
        <w:br/>
      </w:r>
      <w:r w:rsidRPr="00D9373A">
        <w:br/>
      </w:r>
      <w:r w:rsidRPr="00D9373A">
        <w:rPr>
          <w:b/>
          <w:bCs/>
        </w:rPr>
        <w:t>IV.1.3) Przewiduje się udzielenie zaliczek na poczet wykonania zamówienia:</w:t>
      </w:r>
    </w:p>
    <w:p w:rsidR="00D9373A" w:rsidRPr="00D9373A" w:rsidRDefault="00D9373A" w:rsidP="00D9373A">
      <w:r w:rsidRPr="00D9373A">
        <w:t>Nie</w:t>
      </w:r>
      <w:r w:rsidRPr="00D9373A">
        <w:br/>
        <w:t>Należy podać informacje na temat udzielania zaliczek:</w:t>
      </w:r>
      <w:r w:rsidRPr="00D9373A">
        <w:br/>
      </w:r>
      <w:r w:rsidRPr="00D9373A">
        <w:br/>
      </w:r>
      <w:r w:rsidRPr="00D9373A">
        <w:rPr>
          <w:b/>
          <w:bCs/>
        </w:rPr>
        <w:t>IV.1.4) Wymaga się złożenia ofert w postaci katalogów elektronicznych lub dołączenia do ofert katalogów elektronicznych:</w:t>
      </w:r>
    </w:p>
    <w:p w:rsidR="00D9373A" w:rsidRPr="00D9373A" w:rsidRDefault="00D9373A" w:rsidP="00D9373A">
      <w:r w:rsidRPr="00D9373A">
        <w:t>Nie</w:t>
      </w:r>
      <w:r w:rsidRPr="00D9373A">
        <w:br/>
        <w:t>Dopuszcza się złożenie ofert w postaci katalogów elektronicznych lub dołączenia do ofert katalogów elektronicznych:</w:t>
      </w:r>
      <w:r w:rsidRPr="00D9373A">
        <w:br/>
        <w:t>Nie</w:t>
      </w:r>
      <w:r w:rsidRPr="00D9373A">
        <w:br/>
        <w:t>Informacje dodatkowe:</w:t>
      </w:r>
      <w:r w:rsidRPr="00D9373A">
        <w:br/>
      </w:r>
      <w:r w:rsidRPr="00D9373A">
        <w:br/>
      </w:r>
      <w:r w:rsidRPr="00D9373A">
        <w:rPr>
          <w:b/>
          <w:bCs/>
        </w:rPr>
        <w:t>IV.1.5.) Wymaga się złożenia oferty wariantowej:</w:t>
      </w:r>
    </w:p>
    <w:p w:rsidR="00D9373A" w:rsidRPr="00D9373A" w:rsidRDefault="00D9373A" w:rsidP="00D9373A">
      <w:r w:rsidRPr="00D9373A">
        <w:t>Dopuszcza się złożenie oferty wariantowej</w:t>
      </w:r>
      <w:r w:rsidRPr="00D9373A">
        <w:br/>
      </w:r>
      <w:r w:rsidRPr="00D9373A">
        <w:br/>
        <w:t>Złożenie oferty wariantowej dopuszcza się tylko z jednoczesnym złożeniem oferty zasadniczej:</w:t>
      </w:r>
      <w:r w:rsidRPr="00D9373A">
        <w:br/>
      </w:r>
      <w:r w:rsidRPr="00D9373A">
        <w:br/>
      </w:r>
      <w:r w:rsidRPr="00D9373A">
        <w:rPr>
          <w:b/>
          <w:bCs/>
        </w:rPr>
        <w:t>IV.1.6) Przewidywana liczba wykonawców, którzy zostaną zaproszeni do udziału w postępowaniu</w:t>
      </w:r>
      <w:r w:rsidRPr="00D9373A">
        <w:br/>
      </w:r>
      <w:r w:rsidRPr="00D9373A">
        <w:rPr>
          <w:i/>
          <w:iCs/>
        </w:rPr>
        <w:t>(przetarg ograniczony, negocjacje z ogłoszeniem, dialog konkurencyjny, partnerstwo innowacyjne)</w:t>
      </w:r>
    </w:p>
    <w:p w:rsidR="00D9373A" w:rsidRPr="00D9373A" w:rsidRDefault="00D9373A" w:rsidP="00D9373A">
      <w:r w:rsidRPr="00D9373A">
        <w:t>Liczba wykonawców  </w:t>
      </w:r>
      <w:r w:rsidRPr="00D9373A">
        <w:br/>
        <w:t>Przewidywana minimalna liczba wykonawców</w:t>
      </w:r>
      <w:r w:rsidRPr="00D9373A">
        <w:br/>
        <w:t>Maksymalna liczba wykonawców  </w:t>
      </w:r>
      <w:r w:rsidRPr="00D9373A">
        <w:br/>
        <w:t>Kryteria selekcji wykonawców:</w:t>
      </w:r>
      <w:r w:rsidRPr="00D9373A">
        <w:br/>
      </w:r>
      <w:r w:rsidRPr="00D9373A">
        <w:br/>
      </w:r>
      <w:r w:rsidRPr="00D9373A">
        <w:rPr>
          <w:b/>
          <w:bCs/>
        </w:rPr>
        <w:t>IV.1.7) Informacje na temat umowy ramowej lub dynamicznego systemu zakupów:</w:t>
      </w:r>
    </w:p>
    <w:p w:rsidR="00D9373A" w:rsidRPr="00D9373A" w:rsidRDefault="00D9373A" w:rsidP="00D9373A">
      <w:r w:rsidRPr="00D9373A">
        <w:t>Umowa ramowa będzie zawarta:</w:t>
      </w:r>
      <w:r w:rsidRPr="00D9373A">
        <w:br/>
      </w:r>
      <w:r w:rsidRPr="00D9373A">
        <w:br/>
        <w:t>Czy przewiduje się ograniczenie liczby uczestników umowy ramowej:</w:t>
      </w:r>
      <w:r w:rsidRPr="00D9373A">
        <w:br/>
      </w:r>
      <w:r w:rsidRPr="00D9373A">
        <w:br/>
        <w:t>Przewidziana maksymalna liczba uczestników umowy ramowej:</w:t>
      </w:r>
      <w:r w:rsidRPr="00D9373A">
        <w:br/>
      </w:r>
      <w:r w:rsidRPr="00D9373A">
        <w:lastRenderedPageBreak/>
        <w:br/>
        <w:t>Informacje dodatkowe:</w:t>
      </w:r>
      <w:r w:rsidRPr="00D9373A">
        <w:br/>
      </w:r>
      <w:r w:rsidRPr="00D9373A">
        <w:br/>
        <w:t>Zamówienie obejmuje ustanowienie dynamicznego systemu zakupów:</w:t>
      </w:r>
      <w:r w:rsidRPr="00D9373A">
        <w:br/>
      </w:r>
      <w:r w:rsidRPr="00D9373A">
        <w:br/>
        <w:t>Adres strony internetowej, na której będą zamieszczone dodatkowe informacje dotyczące dynamicznego systemu zakupów:</w:t>
      </w:r>
      <w:r w:rsidRPr="00D9373A">
        <w:br/>
      </w:r>
      <w:r w:rsidRPr="00D9373A">
        <w:br/>
        <w:t>Informacje dodatkowe:</w:t>
      </w:r>
      <w:r w:rsidRPr="00D9373A">
        <w:br/>
      </w:r>
      <w:r w:rsidRPr="00D9373A">
        <w:br/>
        <w:t>W ramach umowy ramowej/dynamicznego systemu zakupów dopuszcza się złożenie ofert w formie katalogów elektronicznych:</w:t>
      </w:r>
      <w:r w:rsidRPr="00D9373A">
        <w:br/>
      </w:r>
      <w:r w:rsidRPr="00D9373A">
        <w:br/>
        <w:t>Przewiduje się pobranie ze złożonych katalogów elektronicznych informacji potrzebnych do sporządzenia ofert w ramach umowy ramowej/dynamicznego systemu zakupów:</w:t>
      </w:r>
      <w:r w:rsidRPr="00D9373A">
        <w:br/>
      </w:r>
      <w:r w:rsidRPr="00D9373A">
        <w:br/>
      </w:r>
      <w:r w:rsidRPr="00D9373A">
        <w:rPr>
          <w:b/>
          <w:bCs/>
        </w:rPr>
        <w:t>IV.1.8) Aukcja elektroniczna</w:t>
      </w:r>
      <w:r w:rsidRPr="00D9373A">
        <w:br/>
      </w:r>
      <w:r w:rsidRPr="00D9373A">
        <w:rPr>
          <w:b/>
          <w:bCs/>
        </w:rPr>
        <w:t>Przewidziane jest przeprowadzenie aukcji elektronicznej </w:t>
      </w:r>
      <w:r w:rsidRPr="00D9373A">
        <w:rPr>
          <w:i/>
          <w:iCs/>
        </w:rPr>
        <w:t>(przetarg nieograniczony, przetarg ograniczony, negocjacje z ogłoszeniem) </w:t>
      </w:r>
      <w:r w:rsidRPr="00D9373A">
        <w:t>Nie</w:t>
      </w:r>
      <w:r w:rsidRPr="00D9373A">
        <w:br/>
        <w:t>Należy podać adres strony internetowej, na której aukcja będzie prowadzona:</w:t>
      </w:r>
      <w:r w:rsidRPr="00D9373A">
        <w:br/>
      </w:r>
      <w:r w:rsidRPr="00D9373A">
        <w:br/>
      </w:r>
      <w:r w:rsidRPr="00D9373A">
        <w:rPr>
          <w:b/>
          <w:bCs/>
        </w:rPr>
        <w:t>Należy wskazać elementy, których wartości będą przedmiotem aukcji elektronicznej:</w:t>
      </w:r>
      <w:r w:rsidRPr="00D9373A">
        <w:br/>
      </w:r>
      <w:r w:rsidRPr="00D9373A">
        <w:rPr>
          <w:b/>
          <w:bCs/>
        </w:rPr>
        <w:t>Przewiduje się ograniczenia co do przedstawionych wartości, wynikające z opisu przedmiotu zamówienia:</w:t>
      </w:r>
      <w:r w:rsidRPr="00D9373A">
        <w:br/>
      </w:r>
      <w:r w:rsidRPr="00D9373A">
        <w:br/>
        <w:t>Należy podać, które informacje zostaną udostępnione wykonawcom w trakcie aukcji elektronicznej oraz jaki będzie termin ich udostępnienia:</w:t>
      </w:r>
      <w:r w:rsidRPr="00D9373A">
        <w:br/>
        <w:t>Informacje dotyczące przebiegu aukcji elektronicznej:</w:t>
      </w:r>
      <w:r w:rsidRPr="00D9373A">
        <w:br/>
        <w:t>Jaki jest przewidziany sposób postępowania w toku aukcji elektronicznej i jakie będą warunki, na jakich wykonawcy będą mogli licytować (minimalne wysokości postąpień):</w:t>
      </w:r>
      <w:r w:rsidRPr="00D9373A">
        <w:br/>
        <w:t>Informacje dotyczące wykorzystywanego sprzętu elektronicznego, rozwiązań i specyfikacji technicznych w zakresie połączeń:</w:t>
      </w:r>
      <w:r w:rsidRPr="00D9373A">
        <w:br/>
        <w:t>Wymagania dotyczące rejestracji i identyfikacji wykonawców w aukcji elektronicznej:</w:t>
      </w:r>
      <w:r w:rsidRPr="00D9373A">
        <w:br/>
        <w:t>Informacje o liczbie etapów aukcji elektronicznej i czasie ich trwania:</w:t>
      </w:r>
    </w:p>
    <w:p w:rsidR="00D9373A" w:rsidRPr="00D9373A" w:rsidRDefault="00D9373A" w:rsidP="00D9373A">
      <w:r w:rsidRPr="00D9373A">
        <w:t>Czas trwania:</w:t>
      </w:r>
      <w:r w:rsidRPr="00D9373A">
        <w:br/>
      </w:r>
      <w:r w:rsidRPr="00D9373A">
        <w:br/>
        <w:t>Czy wykonawcy, którzy nie złożyli nowych postąpień, zostaną zakwalifikowani do następnego etapu:</w:t>
      </w:r>
      <w:r w:rsidRPr="00D9373A">
        <w:br/>
        <w:t>Warunki zamknięcia aukcji elektronicznej:</w:t>
      </w:r>
      <w:r w:rsidRPr="00D9373A">
        <w:br/>
      </w:r>
      <w:r w:rsidRPr="00D9373A">
        <w:br/>
      </w:r>
      <w:r w:rsidRPr="00D9373A">
        <w:rPr>
          <w:b/>
          <w:bCs/>
        </w:rPr>
        <w:t>IV.2) KRYTERIA OCENY OFERT</w:t>
      </w:r>
      <w:r w:rsidRPr="00D9373A">
        <w:br/>
      </w:r>
      <w:r w:rsidRPr="00D9373A">
        <w:rPr>
          <w:b/>
          <w:bCs/>
        </w:rPr>
        <w:t>IV.2.1) Kryteria oceny ofert:</w:t>
      </w:r>
      <w:r w:rsidRPr="00D9373A">
        <w:br/>
      </w:r>
      <w:r w:rsidRPr="00D9373A">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D9373A" w:rsidRPr="00D9373A" w:rsidTr="00D9373A">
        <w:tc>
          <w:tcPr>
            <w:tcW w:w="0" w:type="auto"/>
            <w:tcBorders>
              <w:top w:val="single" w:sz="6" w:space="0" w:color="000000"/>
              <w:left w:val="single" w:sz="6" w:space="0" w:color="000000"/>
              <w:bottom w:val="single" w:sz="6" w:space="0" w:color="000000"/>
              <w:right w:val="single" w:sz="6" w:space="0" w:color="000000"/>
            </w:tcBorders>
            <w:vAlign w:val="center"/>
            <w:hideMark/>
          </w:tcPr>
          <w:p w:rsidR="00D9373A" w:rsidRPr="00D9373A" w:rsidRDefault="00D9373A" w:rsidP="00D9373A">
            <w:r w:rsidRPr="00D9373A">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373A" w:rsidRPr="00D9373A" w:rsidRDefault="00D9373A" w:rsidP="00D9373A">
            <w:r w:rsidRPr="00D9373A">
              <w:t>Znaczenie</w:t>
            </w:r>
          </w:p>
        </w:tc>
      </w:tr>
      <w:tr w:rsidR="00D9373A" w:rsidRPr="00D9373A" w:rsidTr="00D9373A">
        <w:tc>
          <w:tcPr>
            <w:tcW w:w="0" w:type="auto"/>
            <w:tcBorders>
              <w:top w:val="single" w:sz="6" w:space="0" w:color="000000"/>
              <w:left w:val="single" w:sz="6" w:space="0" w:color="000000"/>
              <w:bottom w:val="single" w:sz="6" w:space="0" w:color="000000"/>
              <w:right w:val="single" w:sz="6" w:space="0" w:color="000000"/>
            </w:tcBorders>
            <w:vAlign w:val="center"/>
            <w:hideMark/>
          </w:tcPr>
          <w:p w:rsidR="00D9373A" w:rsidRPr="00D9373A" w:rsidRDefault="00D9373A" w:rsidP="00D9373A">
            <w:r w:rsidRPr="00D9373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373A" w:rsidRPr="00D9373A" w:rsidRDefault="00D9373A" w:rsidP="00D9373A">
            <w:r w:rsidRPr="00D9373A">
              <w:t>100,00</w:t>
            </w:r>
          </w:p>
        </w:tc>
      </w:tr>
    </w:tbl>
    <w:p w:rsidR="00D9373A" w:rsidRPr="00D9373A" w:rsidRDefault="00D9373A" w:rsidP="00D9373A">
      <w:r w:rsidRPr="00D9373A">
        <w:lastRenderedPageBreak/>
        <w:br/>
      </w:r>
      <w:r w:rsidRPr="00D9373A">
        <w:rPr>
          <w:b/>
          <w:bCs/>
        </w:rPr>
        <w:t xml:space="preserve">IV.2.3) Zastosowanie procedury, o której mowa w art. 24aa ust. 1 ustawy </w:t>
      </w:r>
      <w:proofErr w:type="spellStart"/>
      <w:r w:rsidRPr="00D9373A">
        <w:rPr>
          <w:b/>
          <w:bCs/>
        </w:rPr>
        <w:t>Pzp</w:t>
      </w:r>
      <w:proofErr w:type="spellEnd"/>
      <w:r w:rsidRPr="00D9373A">
        <w:rPr>
          <w:b/>
          <w:bCs/>
        </w:rPr>
        <w:t> </w:t>
      </w:r>
      <w:r w:rsidRPr="00D9373A">
        <w:t>(przetarg nieograniczony)</w:t>
      </w:r>
      <w:r w:rsidRPr="00D9373A">
        <w:br/>
        <w:t>Tak</w:t>
      </w:r>
      <w:r w:rsidRPr="00D9373A">
        <w:br/>
      </w:r>
      <w:r w:rsidRPr="00D9373A">
        <w:rPr>
          <w:b/>
          <w:bCs/>
        </w:rPr>
        <w:t>IV.3) Negocjacje z ogłoszeniem, dialog konkurencyjny, partnerstwo innowacyjne</w:t>
      </w:r>
      <w:r w:rsidRPr="00D9373A">
        <w:br/>
      </w:r>
      <w:r w:rsidRPr="00D9373A">
        <w:rPr>
          <w:b/>
          <w:bCs/>
        </w:rPr>
        <w:t>IV.3.1) Informacje na temat negocjacji z ogłoszeniem</w:t>
      </w:r>
      <w:r w:rsidRPr="00D9373A">
        <w:br/>
        <w:t>Minimalne wymagania, które muszą spełniać wszystkie oferty:</w:t>
      </w:r>
      <w:r w:rsidRPr="00D9373A">
        <w:br/>
      </w:r>
      <w:r w:rsidRPr="00D9373A">
        <w:br/>
        <w:t>Przewidziane jest zastrzeżenie prawa do udzielenia zamówienia na podstawie ofert wstępnych bez przeprowadzenia negocjacji</w:t>
      </w:r>
      <w:r w:rsidRPr="00D9373A">
        <w:br/>
        <w:t>Przewidziany jest podział negocjacji na etapy w celu ograniczenia liczby ofert:</w:t>
      </w:r>
      <w:r w:rsidRPr="00D9373A">
        <w:br/>
        <w:t>Należy podać informacje na temat etapów negocjacji (w tym liczbę etapów):</w:t>
      </w:r>
      <w:r w:rsidRPr="00D9373A">
        <w:br/>
      </w:r>
      <w:r w:rsidRPr="00D9373A">
        <w:br/>
        <w:t>Informacje dodatkowe</w:t>
      </w:r>
      <w:r w:rsidRPr="00D9373A">
        <w:br/>
      </w:r>
      <w:r w:rsidRPr="00D9373A">
        <w:br/>
      </w:r>
      <w:r w:rsidRPr="00D9373A">
        <w:rPr>
          <w:b/>
          <w:bCs/>
        </w:rPr>
        <w:t>IV.3.2) Informacje na temat dialogu konkurencyjnego</w:t>
      </w:r>
      <w:r w:rsidRPr="00D9373A">
        <w:br/>
        <w:t>Opis potrzeb i wymagań zamawiającego lub informacja o sposobie uzyskania tego opisu:</w:t>
      </w:r>
      <w:r w:rsidRPr="00D9373A">
        <w:br/>
      </w:r>
      <w:r w:rsidRPr="00D9373A">
        <w:br/>
        <w:t>Informacja o wysokości nagród dla wykonawców, którzy podczas dialogu konkurencyjnego przedstawili rozwiązania stanowiące podstawę do składania ofert, jeżeli zamawiający przewiduje nagrody:</w:t>
      </w:r>
      <w:r w:rsidRPr="00D9373A">
        <w:br/>
      </w:r>
      <w:r w:rsidRPr="00D9373A">
        <w:br/>
        <w:t>Wstępny harmonogram postępowania:</w:t>
      </w:r>
      <w:r w:rsidRPr="00D9373A">
        <w:br/>
      </w:r>
      <w:r w:rsidRPr="00D9373A">
        <w:br/>
        <w:t>Podział dialogu na etapy w celu ograniczenia liczby rozwiązań:</w:t>
      </w:r>
      <w:r w:rsidRPr="00D9373A">
        <w:br/>
        <w:t>Należy podać informacje na temat etapów dialogu:</w:t>
      </w:r>
      <w:r w:rsidRPr="00D9373A">
        <w:br/>
      </w:r>
      <w:r w:rsidRPr="00D9373A">
        <w:br/>
        <w:t>Informacje dodatkowe:</w:t>
      </w:r>
      <w:r w:rsidRPr="00D9373A">
        <w:br/>
      </w:r>
      <w:r w:rsidRPr="00D9373A">
        <w:br/>
      </w:r>
      <w:r w:rsidRPr="00D9373A">
        <w:rPr>
          <w:b/>
          <w:bCs/>
        </w:rPr>
        <w:t>IV.3.3) Informacje na temat partnerstwa innowacyjnego</w:t>
      </w:r>
      <w:r w:rsidRPr="00D9373A">
        <w:br/>
        <w:t>Elementy opisu przedmiotu zamówienia definiujące minimalne wymagania, którym muszą odpowiadać wszystkie oferty:</w:t>
      </w:r>
      <w:r w:rsidRPr="00D9373A">
        <w:br/>
      </w:r>
      <w:r w:rsidRPr="00D9373A">
        <w:br/>
        <w:t>Podział negocjacji na etapy w celu ograniczeniu liczby ofert podlegających negocjacjom poprzez zastosowanie kryteriów oceny ofert wskazanych w specyfikacji istotnych warunków zamówienia:</w:t>
      </w:r>
      <w:r w:rsidRPr="00D9373A">
        <w:br/>
      </w:r>
      <w:r w:rsidRPr="00D9373A">
        <w:br/>
        <w:t>Informacje dodatkowe:</w:t>
      </w:r>
      <w:r w:rsidRPr="00D9373A">
        <w:br/>
      </w:r>
      <w:r w:rsidRPr="00D9373A">
        <w:br/>
      </w:r>
      <w:r w:rsidRPr="00D9373A">
        <w:rPr>
          <w:b/>
          <w:bCs/>
        </w:rPr>
        <w:t>IV.4) Licytacja elektroniczna</w:t>
      </w:r>
      <w:r w:rsidRPr="00D9373A">
        <w:br/>
        <w:t>Adres strony internetowej, na której będzie prowadzona licytacja elektroniczna:</w:t>
      </w:r>
    </w:p>
    <w:p w:rsidR="00D9373A" w:rsidRPr="00D9373A" w:rsidRDefault="00D9373A" w:rsidP="00D9373A">
      <w:r w:rsidRPr="00D9373A">
        <w:t>Adres strony internetowej, na której jest dostępny opis przedmiotu zamówienia w licytacji elektronicznej:</w:t>
      </w:r>
    </w:p>
    <w:p w:rsidR="00D9373A" w:rsidRPr="00D9373A" w:rsidRDefault="00D9373A" w:rsidP="00D9373A">
      <w:r w:rsidRPr="00D9373A">
        <w:t>Wymagania dotyczące rejestracji i identyfikacji wykonawców w licytacji elektronicznej, w tym wymagania techniczne urządzeń informatycznych:</w:t>
      </w:r>
    </w:p>
    <w:p w:rsidR="00D9373A" w:rsidRPr="00D9373A" w:rsidRDefault="00D9373A" w:rsidP="00D9373A">
      <w:r w:rsidRPr="00D9373A">
        <w:t>Sposób postępowania w toku licytacji elektronicznej, w tym określenie minimalnych wysokości postąpień:</w:t>
      </w:r>
    </w:p>
    <w:p w:rsidR="00D9373A" w:rsidRPr="00D9373A" w:rsidRDefault="00D9373A" w:rsidP="00D9373A">
      <w:r w:rsidRPr="00D9373A">
        <w:lastRenderedPageBreak/>
        <w:t>Informacje o liczbie etapów licytacji elektronicznej i czasie ich trwania:</w:t>
      </w:r>
    </w:p>
    <w:p w:rsidR="00D9373A" w:rsidRPr="00D9373A" w:rsidRDefault="00D9373A" w:rsidP="00D9373A">
      <w:r w:rsidRPr="00D9373A">
        <w:t>Czas trwania:</w:t>
      </w:r>
      <w:r w:rsidRPr="00D9373A">
        <w:br/>
      </w:r>
      <w:r w:rsidRPr="00D9373A">
        <w:br/>
        <w:t>Wykonawcy, którzy nie złożyli nowych postąpień, zostaną zakwalifikowani do następnego etapu:</w:t>
      </w:r>
    </w:p>
    <w:p w:rsidR="00D9373A" w:rsidRPr="00D9373A" w:rsidRDefault="00D9373A" w:rsidP="00D9373A">
      <w:r w:rsidRPr="00D9373A">
        <w:t>Termin składania wniosków o dopuszczenie do udziału w licytacji elektronicznej:</w:t>
      </w:r>
      <w:r w:rsidRPr="00D9373A">
        <w:br/>
        <w:t>Data: godzina:</w:t>
      </w:r>
      <w:r w:rsidRPr="00D9373A">
        <w:br/>
        <w:t>Termin otwarcia licytacji elektronicznej:</w:t>
      </w:r>
    </w:p>
    <w:p w:rsidR="00D9373A" w:rsidRPr="00D9373A" w:rsidRDefault="00D9373A" w:rsidP="00D9373A">
      <w:r w:rsidRPr="00D9373A">
        <w:t>Termin i warunki zamknięcia licytacji elektronicznej:</w:t>
      </w:r>
    </w:p>
    <w:p w:rsidR="00D9373A" w:rsidRPr="00D9373A" w:rsidRDefault="00D9373A" w:rsidP="00D9373A">
      <w:r w:rsidRPr="00D9373A">
        <w:t>Istotne dla stron postanowienia, które zostaną wprowadzone do treści zawieranej umowy w sprawie zamówienia publicznego, albo ogólne warunki umowy, albo wzór umowy:</w:t>
      </w:r>
    </w:p>
    <w:p w:rsidR="00D9373A" w:rsidRPr="00D9373A" w:rsidRDefault="00D9373A" w:rsidP="00D9373A">
      <w:r w:rsidRPr="00D9373A">
        <w:t>Wymagania dotyczące zabezpieczenia należytego wykonania umowy:</w:t>
      </w:r>
    </w:p>
    <w:p w:rsidR="00D9373A" w:rsidRPr="00D9373A" w:rsidRDefault="00D9373A" w:rsidP="00D9373A">
      <w:r w:rsidRPr="00D9373A">
        <w:t>Informacje dodatkowe:</w:t>
      </w:r>
    </w:p>
    <w:p w:rsidR="00D9373A" w:rsidRPr="00D9373A" w:rsidRDefault="00D9373A" w:rsidP="00D9373A">
      <w:r w:rsidRPr="00D9373A">
        <w:rPr>
          <w:b/>
          <w:bCs/>
        </w:rPr>
        <w:t>IV.5) ZMIANA UMOWY</w:t>
      </w:r>
      <w:r w:rsidRPr="00D9373A">
        <w:br/>
      </w:r>
      <w:r w:rsidRPr="00D9373A">
        <w:rPr>
          <w:b/>
          <w:bCs/>
        </w:rPr>
        <w:t>Przewiduje się istotne zmiany postanowień zawartej umowy w stosunku do treści oferty, na podstawie której dokonano wyboru wykonawcy:</w:t>
      </w:r>
      <w:r w:rsidRPr="00D9373A">
        <w:t> Tak</w:t>
      </w:r>
      <w:r w:rsidRPr="00D9373A">
        <w:br/>
        <w:t>Należy wskazać zakres, charakter zmian oraz warunki wprowadzenia zmian:</w:t>
      </w:r>
      <w:r w:rsidRPr="00D9373A">
        <w:br/>
        <w:t xml:space="preserve">Zakres zmian postanowień zawartej umowy w stosunku do treści oferty, na podstawie której dokonano wyboru wykonawcy określono w rozdziale VIII Istotnych Postanowieniach Umowy, stanowiącym załącznik nr 5 do SIWZ. Rozdział VIII: 1. Zamawiający dopuszcza wprowadzenie zmian w treści umowy w min. w zakresie: 1) Zmiany jednostkowej ceny za 1 MWh brutto wyłącznie w przypadku: a) ustawowej zmiany stawki podatku VAT i/lub b) ustawowej zmiany opodatkowania energii elektrycznej podatkiem akcyzowym o kwotę wynikającą ze zmiany tych stawek 2) Zmiany ilości punktów poboru energii wskazanych w Załączniku nr 1 do Umowy, przy czym zmiana ilości punktów poboru energii elektrycznej wynikać może np. z likwidacji punktu poboru z eksploatacji w okresie trwania Umowy, podłączenia punktu poboru, włączenia do eksploatacji lub zmiany stanu prawnego punktu poboru (w tym przejęcia), zmiany w zakresie odbiorcy, zaistnienia przeszkód prawnych i formalnych uniemożliwiających przeprowadzenie procedury zmiany sprzedawcy, w tym w przypadku zaistnienia przeszkód uniemożliwiających rozwiązanie dotychczas obowiązujących umów. Zwiększenie ilości punktów poboru lub zmiana grupy taryfowej możliwe jest jedynie w obrębie grup taryfowych, które zostały ujęte w SIWZ oraz Załączniku nr 1 do Umowy. 3) Zmiany terminu rozpoczęcia dostaw energii elektrycznej do poszczególnych punktów poboru, jeżeli zmiana ta wynika z okoliczności niezależnych od Stron. 4) zmian w wyniku wystąpienia okoliczności określonych w art. 144 ust. 1 ustawy </w:t>
      </w:r>
      <w:proofErr w:type="spellStart"/>
      <w:r w:rsidRPr="00D9373A">
        <w:t>pzp</w:t>
      </w:r>
      <w:proofErr w:type="spellEnd"/>
      <w:r w:rsidRPr="00D9373A">
        <w:t>, 5) Zmiany obowiązujących przepisów, jeżeli zgodnie z nimi konieczne będzie dostosowanie treści Umowy do aktualnego stanu prawnego. 2. W przypadku wejścia w życie przepisów w sprawie fakturowania elektronicznego w zamówieniach publicznych, zmianie ulegną zapisy dotyczące formy i miejsca dostarczania faktur. Zmiany sporządzone zostaną w formie Aneksu do Umowy. 3. Zmiany dokonywane będą na pisemny wniosek Wykonawcy lub Zamawiającego zawierający uzasadnienie dla ich wprowadzenia. Wszelkie zmiany niniejszej Umowy wymagają formy pisemnej pod rygorem nieważności i będą dopuszczalne w zakresie wskazanym w niniejszym paragrafie.</w:t>
      </w:r>
      <w:r w:rsidRPr="00D9373A">
        <w:br/>
      </w:r>
      <w:r w:rsidRPr="00D9373A">
        <w:rPr>
          <w:b/>
          <w:bCs/>
        </w:rPr>
        <w:t>IV.6) INFORMACJE ADMINISTRACYJNE</w:t>
      </w:r>
      <w:r w:rsidRPr="00D9373A">
        <w:br/>
      </w:r>
      <w:r w:rsidRPr="00D9373A">
        <w:br/>
      </w:r>
      <w:r w:rsidRPr="00D9373A">
        <w:rPr>
          <w:b/>
          <w:bCs/>
        </w:rPr>
        <w:t>IV.6.1) Sposób udostępniania informacji o charakterze poufnym </w:t>
      </w:r>
      <w:r w:rsidRPr="00D9373A">
        <w:rPr>
          <w:i/>
          <w:iCs/>
        </w:rPr>
        <w:t>(jeżeli dotyczy):</w:t>
      </w:r>
      <w:r w:rsidRPr="00D9373A">
        <w:br/>
      </w:r>
      <w:r w:rsidRPr="00D9373A">
        <w:br/>
      </w:r>
      <w:r w:rsidRPr="00D9373A">
        <w:rPr>
          <w:b/>
          <w:bCs/>
        </w:rPr>
        <w:lastRenderedPageBreak/>
        <w:t>Środki służące ochronie informacji o charakterze poufnym</w:t>
      </w:r>
      <w:r w:rsidRPr="00D9373A">
        <w:br/>
      </w:r>
      <w:r w:rsidRPr="00D9373A">
        <w:br/>
      </w:r>
      <w:r w:rsidRPr="00D9373A">
        <w:rPr>
          <w:b/>
          <w:bCs/>
        </w:rPr>
        <w:t>IV.6.2) Termin składania ofert lub wniosków o dopuszczenie do udziału w postępowaniu:</w:t>
      </w:r>
      <w:r w:rsidRPr="00D9373A">
        <w:br/>
        <w:t>Data: 2020-11-13, godzina: 10:00,</w:t>
      </w:r>
      <w:r w:rsidRPr="00D9373A">
        <w:br/>
        <w:t>Skrócenie terminu składania wniosków, ze względu na pilną potrzebę udzielenia zamówienia (przetarg nieograniczony, przetarg ograniczony, negocjacje z ogłoszeniem):</w:t>
      </w:r>
      <w:r w:rsidRPr="00D9373A">
        <w:br/>
        <w:t>Nie</w:t>
      </w:r>
      <w:r w:rsidRPr="00D9373A">
        <w:br/>
        <w:t>Wskazać powody:</w:t>
      </w:r>
      <w:r w:rsidRPr="00D9373A">
        <w:br/>
      </w:r>
      <w:r w:rsidRPr="00D9373A">
        <w:br/>
        <w:t>Język lub języki, w jakich mogą być sporządzane oferty lub wnioski o dopuszczenie do udziału w postępowaniu</w:t>
      </w:r>
      <w:r w:rsidRPr="00D9373A">
        <w:br/>
        <w:t>&gt; ofertę należy złożyć w języku polskim</w:t>
      </w:r>
      <w:r w:rsidRPr="00D9373A">
        <w:br/>
      </w:r>
      <w:r w:rsidRPr="00D9373A">
        <w:rPr>
          <w:b/>
          <w:bCs/>
        </w:rPr>
        <w:t>IV.6.3) Termin związania ofertą: </w:t>
      </w:r>
      <w:r w:rsidRPr="00D9373A">
        <w:t>do: okres w dniach: 30 (od ostatecznego terminu składania ofert)</w:t>
      </w:r>
      <w:r w:rsidRPr="00D9373A">
        <w:br/>
      </w:r>
      <w:r w:rsidRPr="00D9373A">
        <w:rPr>
          <w:b/>
          <w:bCs/>
        </w:rPr>
        <w:t>IV.6.4) Przewiduje się unieważnienie postępowania o udzielenie zamówienia, w przypadku nieprzyznania środków, które miały być przeznaczone na sfinansowanie całości lub części zamówienia:</w:t>
      </w:r>
      <w:r w:rsidRPr="00D9373A">
        <w:t> Nie</w:t>
      </w:r>
      <w:r w:rsidRPr="00D9373A">
        <w:br/>
      </w:r>
      <w:r w:rsidRPr="00D9373A">
        <w:rPr>
          <w:b/>
          <w:bCs/>
        </w:rPr>
        <w:t>IV.6.5) Informacje dodatkowe:</w:t>
      </w:r>
      <w:r w:rsidRPr="00D9373A">
        <w:br/>
      </w:r>
    </w:p>
    <w:p w:rsidR="00D9373A" w:rsidRPr="00D9373A" w:rsidRDefault="00D9373A" w:rsidP="00D9373A">
      <w:pPr>
        <w:rPr>
          <w:b/>
          <w:bCs/>
        </w:rPr>
      </w:pPr>
      <w:r w:rsidRPr="00D9373A">
        <w:rPr>
          <w:b/>
          <w:bCs/>
          <w:u w:val="single"/>
        </w:rPr>
        <w:t>ZAŁĄCZNIK I - INFORMACJE DOTYCZĄCE OFERT CZĘŚCIOWYCH</w:t>
      </w:r>
    </w:p>
    <w:p w:rsidR="00D9373A" w:rsidRPr="00D9373A" w:rsidRDefault="00D9373A" w:rsidP="00D9373A"/>
    <w:p w:rsidR="00D9373A" w:rsidRPr="00D9373A" w:rsidRDefault="00D9373A" w:rsidP="00D9373A"/>
    <w:p w:rsidR="00D9373A" w:rsidRPr="00D9373A" w:rsidRDefault="00D9373A" w:rsidP="00D9373A">
      <w:bookmarkStart w:id="0" w:name="_GoBack"/>
      <w:bookmarkEnd w:id="0"/>
      <w:r w:rsidRPr="00D9373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0"/>
      </w:tblGrid>
      <w:tr w:rsidR="00D9373A" w:rsidRPr="00D9373A" w:rsidTr="00D9373A">
        <w:trPr>
          <w:tblCellSpacing w:w="15" w:type="dxa"/>
        </w:trPr>
        <w:tc>
          <w:tcPr>
            <w:tcW w:w="0" w:type="auto"/>
            <w:vAlign w:val="center"/>
            <w:hideMark/>
          </w:tcPr>
          <w:p w:rsidR="00D9373A" w:rsidRPr="00D9373A" w:rsidRDefault="00D9373A" w:rsidP="00D9373A">
            <w:r w:rsidRPr="00D9373A">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24pt" o:ole="">
                  <v:imagedata r:id="rId4" o:title=""/>
                </v:shape>
                <w:control r:id="rId5" w:name="HTML:Submitbutton" w:shapeid="_x0000_i1033"/>
              </w:object>
            </w:r>
          </w:p>
        </w:tc>
      </w:tr>
    </w:tbl>
    <w:p w:rsidR="005C6EFF" w:rsidRDefault="005C6EFF"/>
    <w:sectPr w:rsidR="005C6E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C3"/>
    <w:rsid w:val="005C6EFF"/>
    <w:rsid w:val="007460C3"/>
    <w:rsid w:val="00D93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EA711-380E-4B92-BDFA-1D86E8B4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529306">
      <w:bodyDiv w:val="1"/>
      <w:marLeft w:val="0"/>
      <w:marRight w:val="0"/>
      <w:marTop w:val="0"/>
      <w:marBottom w:val="0"/>
      <w:divBdr>
        <w:top w:val="none" w:sz="0" w:space="0" w:color="auto"/>
        <w:left w:val="none" w:sz="0" w:space="0" w:color="auto"/>
        <w:bottom w:val="none" w:sz="0" w:space="0" w:color="auto"/>
        <w:right w:val="none" w:sz="0" w:space="0" w:color="auto"/>
      </w:divBdr>
      <w:divsChild>
        <w:div w:id="2139299312">
          <w:marLeft w:val="0"/>
          <w:marRight w:val="0"/>
          <w:marTop w:val="0"/>
          <w:marBottom w:val="0"/>
          <w:divBdr>
            <w:top w:val="none" w:sz="0" w:space="0" w:color="auto"/>
            <w:left w:val="none" w:sz="0" w:space="0" w:color="auto"/>
            <w:bottom w:val="none" w:sz="0" w:space="0" w:color="auto"/>
            <w:right w:val="none" w:sz="0" w:space="0" w:color="auto"/>
          </w:divBdr>
          <w:divsChild>
            <w:div w:id="64694391">
              <w:marLeft w:val="0"/>
              <w:marRight w:val="0"/>
              <w:marTop w:val="0"/>
              <w:marBottom w:val="0"/>
              <w:divBdr>
                <w:top w:val="none" w:sz="0" w:space="0" w:color="auto"/>
                <w:left w:val="none" w:sz="0" w:space="0" w:color="auto"/>
                <w:bottom w:val="none" w:sz="0" w:space="0" w:color="auto"/>
                <w:right w:val="none" w:sz="0" w:space="0" w:color="auto"/>
              </w:divBdr>
            </w:div>
            <w:div w:id="1654025186">
              <w:marLeft w:val="0"/>
              <w:marRight w:val="0"/>
              <w:marTop w:val="0"/>
              <w:marBottom w:val="0"/>
              <w:divBdr>
                <w:top w:val="none" w:sz="0" w:space="0" w:color="auto"/>
                <w:left w:val="none" w:sz="0" w:space="0" w:color="auto"/>
                <w:bottom w:val="none" w:sz="0" w:space="0" w:color="auto"/>
                <w:right w:val="none" w:sz="0" w:space="0" w:color="auto"/>
              </w:divBdr>
            </w:div>
            <w:div w:id="1592003438">
              <w:marLeft w:val="0"/>
              <w:marRight w:val="0"/>
              <w:marTop w:val="0"/>
              <w:marBottom w:val="0"/>
              <w:divBdr>
                <w:top w:val="none" w:sz="0" w:space="0" w:color="auto"/>
                <w:left w:val="none" w:sz="0" w:space="0" w:color="auto"/>
                <w:bottom w:val="none" w:sz="0" w:space="0" w:color="auto"/>
                <w:right w:val="none" w:sz="0" w:space="0" w:color="auto"/>
              </w:divBdr>
              <w:divsChild>
                <w:div w:id="1769227298">
                  <w:marLeft w:val="0"/>
                  <w:marRight w:val="0"/>
                  <w:marTop w:val="0"/>
                  <w:marBottom w:val="0"/>
                  <w:divBdr>
                    <w:top w:val="none" w:sz="0" w:space="0" w:color="auto"/>
                    <w:left w:val="none" w:sz="0" w:space="0" w:color="auto"/>
                    <w:bottom w:val="none" w:sz="0" w:space="0" w:color="auto"/>
                    <w:right w:val="none" w:sz="0" w:space="0" w:color="auto"/>
                  </w:divBdr>
                </w:div>
              </w:divsChild>
            </w:div>
            <w:div w:id="177280946">
              <w:marLeft w:val="0"/>
              <w:marRight w:val="0"/>
              <w:marTop w:val="0"/>
              <w:marBottom w:val="0"/>
              <w:divBdr>
                <w:top w:val="none" w:sz="0" w:space="0" w:color="auto"/>
                <w:left w:val="none" w:sz="0" w:space="0" w:color="auto"/>
                <w:bottom w:val="none" w:sz="0" w:space="0" w:color="auto"/>
                <w:right w:val="none" w:sz="0" w:space="0" w:color="auto"/>
              </w:divBdr>
              <w:divsChild>
                <w:div w:id="216211045">
                  <w:marLeft w:val="0"/>
                  <w:marRight w:val="0"/>
                  <w:marTop w:val="0"/>
                  <w:marBottom w:val="0"/>
                  <w:divBdr>
                    <w:top w:val="none" w:sz="0" w:space="0" w:color="auto"/>
                    <w:left w:val="none" w:sz="0" w:space="0" w:color="auto"/>
                    <w:bottom w:val="none" w:sz="0" w:space="0" w:color="auto"/>
                    <w:right w:val="none" w:sz="0" w:space="0" w:color="auto"/>
                  </w:divBdr>
                </w:div>
              </w:divsChild>
            </w:div>
            <w:div w:id="1075399676">
              <w:marLeft w:val="0"/>
              <w:marRight w:val="0"/>
              <w:marTop w:val="0"/>
              <w:marBottom w:val="0"/>
              <w:divBdr>
                <w:top w:val="none" w:sz="0" w:space="0" w:color="auto"/>
                <w:left w:val="none" w:sz="0" w:space="0" w:color="auto"/>
                <w:bottom w:val="none" w:sz="0" w:space="0" w:color="auto"/>
                <w:right w:val="none" w:sz="0" w:space="0" w:color="auto"/>
              </w:divBdr>
              <w:divsChild>
                <w:div w:id="157308023">
                  <w:marLeft w:val="0"/>
                  <w:marRight w:val="0"/>
                  <w:marTop w:val="0"/>
                  <w:marBottom w:val="0"/>
                  <w:divBdr>
                    <w:top w:val="none" w:sz="0" w:space="0" w:color="auto"/>
                    <w:left w:val="none" w:sz="0" w:space="0" w:color="auto"/>
                    <w:bottom w:val="none" w:sz="0" w:space="0" w:color="auto"/>
                    <w:right w:val="none" w:sz="0" w:space="0" w:color="auto"/>
                  </w:divBdr>
                </w:div>
                <w:div w:id="2099058174">
                  <w:marLeft w:val="0"/>
                  <w:marRight w:val="0"/>
                  <w:marTop w:val="0"/>
                  <w:marBottom w:val="0"/>
                  <w:divBdr>
                    <w:top w:val="none" w:sz="0" w:space="0" w:color="auto"/>
                    <w:left w:val="none" w:sz="0" w:space="0" w:color="auto"/>
                    <w:bottom w:val="none" w:sz="0" w:space="0" w:color="auto"/>
                    <w:right w:val="none" w:sz="0" w:space="0" w:color="auto"/>
                  </w:divBdr>
                </w:div>
                <w:div w:id="752624674">
                  <w:marLeft w:val="0"/>
                  <w:marRight w:val="0"/>
                  <w:marTop w:val="0"/>
                  <w:marBottom w:val="0"/>
                  <w:divBdr>
                    <w:top w:val="none" w:sz="0" w:space="0" w:color="auto"/>
                    <w:left w:val="none" w:sz="0" w:space="0" w:color="auto"/>
                    <w:bottom w:val="none" w:sz="0" w:space="0" w:color="auto"/>
                    <w:right w:val="none" w:sz="0" w:space="0" w:color="auto"/>
                  </w:divBdr>
                </w:div>
                <w:div w:id="1071197569">
                  <w:marLeft w:val="0"/>
                  <w:marRight w:val="0"/>
                  <w:marTop w:val="0"/>
                  <w:marBottom w:val="0"/>
                  <w:divBdr>
                    <w:top w:val="none" w:sz="0" w:space="0" w:color="auto"/>
                    <w:left w:val="none" w:sz="0" w:space="0" w:color="auto"/>
                    <w:bottom w:val="none" w:sz="0" w:space="0" w:color="auto"/>
                    <w:right w:val="none" w:sz="0" w:space="0" w:color="auto"/>
                  </w:divBdr>
                </w:div>
              </w:divsChild>
            </w:div>
            <w:div w:id="1220290666">
              <w:marLeft w:val="0"/>
              <w:marRight w:val="0"/>
              <w:marTop w:val="0"/>
              <w:marBottom w:val="0"/>
              <w:divBdr>
                <w:top w:val="none" w:sz="0" w:space="0" w:color="auto"/>
                <w:left w:val="none" w:sz="0" w:space="0" w:color="auto"/>
                <w:bottom w:val="none" w:sz="0" w:space="0" w:color="auto"/>
                <w:right w:val="none" w:sz="0" w:space="0" w:color="auto"/>
              </w:divBdr>
              <w:divsChild>
                <w:div w:id="297996036">
                  <w:marLeft w:val="0"/>
                  <w:marRight w:val="0"/>
                  <w:marTop w:val="0"/>
                  <w:marBottom w:val="0"/>
                  <w:divBdr>
                    <w:top w:val="none" w:sz="0" w:space="0" w:color="auto"/>
                    <w:left w:val="none" w:sz="0" w:space="0" w:color="auto"/>
                    <w:bottom w:val="none" w:sz="0" w:space="0" w:color="auto"/>
                    <w:right w:val="none" w:sz="0" w:space="0" w:color="auto"/>
                  </w:divBdr>
                </w:div>
                <w:div w:id="175734635">
                  <w:marLeft w:val="0"/>
                  <w:marRight w:val="0"/>
                  <w:marTop w:val="0"/>
                  <w:marBottom w:val="0"/>
                  <w:divBdr>
                    <w:top w:val="none" w:sz="0" w:space="0" w:color="auto"/>
                    <w:left w:val="none" w:sz="0" w:space="0" w:color="auto"/>
                    <w:bottom w:val="none" w:sz="0" w:space="0" w:color="auto"/>
                    <w:right w:val="none" w:sz="0" w:space="0" w:color="auto"/>
                  </w:divBdr>
                </w:div>
                <w:div w:id="1191066600">
                  <w:marLeft w:val="0"/>
                  <w:marRight w:val="0"/>
                  <w:marTop w:val="0"/>
                  <w:marBottom w:val="0"/>
                  <w:divBdr>
                    <w:top w:val="none" w:sz="0" w:space="0" w:color="auto"/>
                    <w:left w:val="none" w:sz="0" w:space="0" w:color="auto"/>
                    <w:bottom w:val="none" w:sz="0" w:space="0" w:color="auto"/>
                    <w:right w:val="none" w:sz="0" w:space="0" w:color="auto"/>
                  </w:divBdr>
                </w:div>
                <w:div w:id="1307317276">
                  <w:marLeft w:val="0"/>
                  <w:marRight w:val="0"/>
                  <w:marTop w:val="0"/>
                  <w:marBottom w:val="0"/>
                  <w:divBdr>
                    <w:top w:val="none" w:sz="0" w:space="0" w:color="auto"/>
                    <w:left w:val="none" w:sz="0" w:space="0" w:color="auto"/>
                    <w:bottom w:val="none" w:sz="0" w:space="0" w:color="auto"/>
                    <w:right w:val="none" w:sz="0" w:space="0" w:color="auto"/>
                  </w:divBdr>
                </w:div>
                <w:div w:id="2065135460">
                  <w:marLeft w:val="0"/>
                  <w:marRight w:val="0"/>
                  <w:marTop w:val="0"/>
                  <w:marBottom w:val="0"/>
                  <w:divBdr>
                    <w:top w:val="none" w:sz="0" w:space="0" w:color="auto"/>
                    <w:left w:val="none" w:sz="0" w:space="0" w:color="auto"/>
                    <w:bottom w:val="none" w:sz="0" w:space="0" w:color="auto"/>
                    <w:right w:val="none" w:sz="0" w:space="0" w:color="auto"/>
                  </w:divBdr>
                </w:div>
                <w:div w:id="1590237848">
                  <w:marLeft w:val="0"/>
                  <w:marRight w:val="0"/>
                  <w:marTop w:val="0"/>
                  <w:marBottom w:val="0"/>
                  <w:divBdr>
                    <w:top w:val="none" w:sz="0" w:space="0" w:color="auto"/>
                    <w:left w:val="none" w:sz="0" w:space="0" w:color="auto"/>
                    <w:bottom w:val="none" w:sz="0" w:space="0" w:color="auto"/>
                    <w:right w:val="none" w:sz="0" w:space="0" w:color="auto"/>
                  </w:divBdr>
                </w:div>
                <w:div w:id="1232931552">
                  <w:marLeft w:val="0"/>
                  <w:marRight w:val="0"/>
                  <w:marTop w:val="0"/>
                  <w:marBottom w:val="0"/>
                  <w:divBdr>
                    <w:top w:val="none" w:sz="0" w:space="0" w:color="auto"/>
                    <w:left w:val="none" w:sz="0" w:space="0" w:color="auto"/>
                    <w:bottom w:val="none" w:sz="0" w:space="0" w:color="auto"/>
                    <w:right w:val="none" w:sz="0" w:space="0" w:color="auto"/>
                  </w:divBdr>
                </w:div>
              </w:divsChild>
            </w:div>
            <w:div w:id="1971325485">
              <w:marLeft w:val="0"/>
              <w:marRight w:val="0"/>
              <w:marTop w:val="0"/>
              <w:marBottom w:val="0"/>
              <w:divBdr>
                <w:top w:val="none" w:sz="0" w:space="0" w:color="auto"/>
                <w:left w:val="none" w:sz="0" w:space="0" w:color="auto"/>
                <w:bottom w:val="none" w:sz="0" w:space="0" w:color="auto"/>
                <w:right w:val="none" w:sz="0" w:space="0" w:color="auto"/>
              </w:divBdr>
              <w:divsChild>
                <w:div w:id="219098811">
                  <w:marLeft w:val="0"/>
                  <w:marRight w:val="0"/>
                  <w:marTop w:val="0"/>
                  <w:marBottom w:val="0"/>
                  <w:divBdr>
                    <w:top w:val="none" w:sz="0" w:space="0" w:color="auto"/>
                    <w:left w:val="none" w:sz="0" w:space="0" w:color="auto"/>
                    <w:bottom w:val="none" w:sz="0" w:space="0" w:color="auto"/>
                    <w:right w:val="none" w:sz="0" w:space="0" w:color="auto"/>
                  </w:divBdr>
                </w:div>
                <w:div w:id="1203052092">
                  <w:marLeft w:val="0"/>
                  <w:marRight w:val="0"/>
                  <w:marTop w:val="0"/>
                  <w:marBottom w:val="0"/>
                  <w:divBdr>
                    <w:top w:val="none" w:sz="0" w:space="0" w:color="auto"/>
                    <w:left w:val="none" w:sz="0" w:space="0" w:color="auto"/>
                    <w:bottom w:val="none" w:sz="0" w:space="0" w:color="auto"/>
                    <w:right w:val="none" w:sz="0" w:space="0" w:color="auto"/>
                  </w:divBdr>
                </w:div>
              </w:divsChild>
            </w:div>
            <w:div w:id="1614630511">
              <w:marLeft w:val="0"/>
              <w:marRight w:val="0"/>
              <w:marTop w:val="0"/>
              <w:marBottom w:val="0"/>
              <w:divBdr>
                <w:top w:val="none" w:sz="0" w:space="0" w:color="auto"/>
                <w:left w:val="none" w:sz="0" w:space="0" w:color="auto"/>
                <w:bottom w:val="none" w:sz="0" w:space="0" w:color="auto"/>
                <w:right w:val="none" w:sz="0" w:space="0" w:color="auto"/>
              </w:divBdr>
              <w:divsChild>
                <w:div w:id="1865702264">
                  <w:marLeft w:val="0"/>
                  <w:marRight w:val="0"/>
                  <w:marTop w:val="0"/>
                  <w:marBottom w:val="0"/>
                  <w:divBdr>
                    <w:top w:val="none" w:sz="0" w:space="0" w:color="auto"/>
                    <w:left w:val="none" w:sz="0" w:space="0" w:color="auto"/>
                    <w:bottom w:val="none" w:sz="0" w:space="0" w:color="auto"/>
                    <w:right w:val="none" w:sz="0" w:space="0" w:color="auto"/>
                  </w:divBdr>
                </w:div>
                <w:div w:id="545872785">
                  <w:marLeft w:val="0"/>
                  <w:marRight w:val="0"/>
                  <w:marTop w:val="0"/>
                  <w:marBottom w:val="0"/>
                  <w:divBdr>
                    <w:top w:val="none" w:sz="0" w:space="0" w:color="auto"/>
                    <w:left w:val="none" w:sz="0" w:space="0" w:color="auto"/>
                    <w:bottom w:val="none" w:sz="0" w:space="0" w:color="auto"/>
                    <w:right w:val="none" w:sz="0" w:space="0" w:color="auto"/>
                  </w:divBdr>
                </w:div>
                <w:div w:id="1755122674">
                  <w:marLeft w:val="0"/>
                  <w:marRight w:val="0"/>
                  <w:marTop w:val="0"/>
                  <w:marBottom w:val="0"/>
                  <w:divBdr>
                    <w:top w:val="none" w:sz="0" w:space="0" w:color="auto"/>
                    <w:left w:val="none" w:sz="0" w:space="0" w:color="auto"/>
                    <w:bottom w:val="none" w:sz="0" w:space="0" w:color="auto"/>
                    <w:right w:val="none" w:sz="0" w:space="0" w:color="auto"/>
                  </w:divBdr>
                </w:div>
                <w:div w:id="1238053102">
                  <w:marLeft w:val="0"/>
                  <w:marRight w:val="0"/>
                  <w:marTop w:val="0"/>
                  <w:marBottom w:val="0"/>
                  <w:divBdr>
                    <w:top w:val="none" w:sz="0" w:space="0" w:color="auto"/>
                    <w:left w:val="none" w:sz="0" w:space="0" w:color="auto"/>
                    <w:bottom w:val="none" w:sz="0" w:space="0" w:color="auto"/>
                    <w:right w:val="none" w:sz="0" w:space="0" w:color="auto"/>
                  </w:divBdr>
                </w:div>
                <w:div w:id="564485702">
                  <w:marLeft w:val="0"/>
                  <w:marRight w:val="0"/>
                  <w:marTop w:val="0"/>
                  <w:marBottom w:val="0"/>
                  <w:divBdr>
                    <w:top w:val="none" w:sz="0" w:space="0" w:color="auto"/>
                    <w:left w:val="none" w:sz="0" w:space="0" w:color="auto"/>
                    <w:bottom w:val="none" w:sz="0" w:space="0" w:color="auto"/>
                    <w:right w:val="none" w:sz="0" w:space="0" w:color="auto"/>
                  </w:divBdr>
                </w:div>
                <w:div w:id="1513177128">
                  <w:marLeft w:val="0"/>
                  <w:marRight w:val="0"/>
                  <w:marTop w:val="0"/>
                  <w:marBottom w:val="0"/>
                  <w:divBdr>
                    <w:top w:val="none" w:sz="0" w:space="0" w:color="auto"/>
                    <w:left w:val="none" w:sz="0" w:space="0" w:color="auto"/>
                    <w:bottom w:val="none" w:sz="0" w:space="0" w:color="auto"/>
                    <w:right w:val="none" w:sz="0" w:space="0" w:color="auto"/>
                  </w:divBdr>
                </w:div>
              </w:divsChild>
            </w:div>
            <w:div w:id="1514296752">
              <w:marLeft w:val="0"/>
              <w:marRight w:val="0"/>
              <w:marTop w:val="0"/>
              <w:marBottom w:val="0"/>
              <w:divBdr>
                <w:top w:val="none" w:sz="0" w:space="0" w:color="auto"/>
                <w:left w:val="none" w:sz="0" w:space="0" w:color="auto"/>
                <w:bottom w:val="none" w:sz="0" w:space="0" w:color="auto"/>
                <w:right w:val="none" w:sz="0" w:space="0" w:color="auto"/>
              </w:divBdr>
              <w:divsChild>
                <w:div w:id="416564615">
                  <w:marLeft w:val="0"/>
                  <w:marRight w:val="0"/>
                  <w:marTop w:val="0"/>
                  <w:marBottom w:val="0"/>
                  <w:divBdr>
                    <w:top w:val="none" w:sz="0" w:space="0" w:color="auto"/>
                    <w:left w:val="none" w:sz="0" w:space="0" w:color="auto"/>
                    <w:bottom w:val="none" w:sz="0" w:space="0" w:color="auto"/>
                    <w:right w:val="none" w:sz="0" w:space="0" w:color="auto"/>
                  </w:divBdr>
                </w:div>
                <w:div w:id="1458065523">
                  <w:marLeft w:val="0"/>
                  <w:marRight w:val="0"/>
                  <w:marTop w:val="0"/>
                  <w:marBottom w:val="0"/>
                  <w:divBdr>
                    <w:top w:val="none" w:sz="0" w:space="0" w:color="auto"/>
                    <w:left w:val="none" w:sz="0" w:space="0" w:color="auto"/>
                    <w:bottom w:val="none" w:sz="0" w:space="0" w:color="auto"/>
                    <w:right w:val="none" w:sz="0" w:space="0" w:color="auto"/>
                  </w:divBdr>
                </w:div>
                <w:div w:id="1781560163">
                  <w:marLeft w:val="0"/>
                  <w:marRight w:val="0"/>
                  <w:marTop w:val="0"/>
                  <w:marBottom w:val="0"/>
                  <w:divBdr>
                    <w:top w:val="none" w:sz="0" w:space="0" w:color="auto"/>
                    <w:left w:val="none" w:sz="0" w:space="0" w:color="auto"/>
                    <w:bottom w:val="none" w:sz="0" w:space="0" w:color="auto"/>
                    <w:right w:val="none" w:sz="0" w:space="0" w:color="auto"/>
                  </w:divBdr>
                </w:div>
                <w:div w:id="1323779797">
                  <w:marLeft w:val="0"/>
                  <w:marRight w:val="0"/>
                  <w:marTop w:val="0"/>
                  <w:marBottom w:val="0"/>
                  <w:divBdr>
                    <w:top w:val="none" w:sz="0" w:space="0" w:color="auto"/>
                    <w:left w:val="none" w:sz="0" w:space="0" w:color="auto"/>
                    <w:bottom w:val="none" w:sz="0" w:space="0" w:color="auto"/>
                    <w:right w:val="none" w:sz="0" w:space="0" w:color="auto"/>
                  </w:divBdr>
                </w:div>
                <w:div w:id="2109881415">
                  <w:marLeft w:val="0"/>
                  <w:marRight w:val="0"/>
                  <w:marTop w:val="0"/>
                  <w:marBottom w:val="0"/>
                  <w:divBdr>
                    <w:top w:val="none" w:sz="0" w:space="0" w:color="auto"/>
                    <w:left w:val="none" w:sz="0" w:space="0" w:color="auto"/>
                    <w:bottom w:val="none" w:sz="0" w:space="0" w:color="auto"/>
                    <w:right w:val="none" w:sz="0" w:space="0" w:color="auto"/>
                  </w:divBdr>
                </w:div>
                <w:div w:id="254437543">
                  <w:marLeft w:val="0"/>
                  <w:marRight w:val="0"/>
                  <w:marTop w:val="0"/>
                  <w:marBottom w:val="0"/>
                  <w:divBdr>
                    <w:top w:val="none" w:sz="0" w:space="0" w:color="auto"/>
                    <w:left w:val="none" w:sz="0" w:space="0" w:color="auto"/>
                    <w:bottom w:val="none" w:sz="0" w:space="0" w:color="auto"/>
                    <w:right w:val="none" w:sz="0" w:space="0" w:color="auto"/>
                  </w:divBdr>
                </w:div>
                <w:div w:id="2077195732">
                  <w:marLeft w:val="0"/>
                  <w:marRight w:val="0"/>
                  <w:marTop w:val="0"/>
                  <w:marBottom w:val="0"/>
                  <w:divBdr>
                    <w:top w:val="none" w:sz="0" w:space="0" w:color="auto"/>
                    <w:left w:val="none" w:sz="0" w:space="0" w:color="auto"/>
                    <w:bottom w:val="none" w:sz="0" w:space="0" w:color="auto"/>
                    <w:right w:val="none" w:sz="0" w:space="0" w:color="auto"/>
                  </w:divBdr>
                </w:div>
                <w:div w:id="533274588">
                  <w:marLeft w:val="0"/>
                  <w:marRight w:val="0"/>
                  <w:marTop w:val="0"/>
                  <w:marBottom w:val="0"/>
                  <w:divBdr>
                    <w:top w:val="none" w:sz="0" w:space="0" w:color="auto"/>
                    <w:left w:val="none" w:sz="0" w:space="0" w:color="auto"/>
                    <w:bottom w:val="none" w:sz="0" w:space="0" w:color="auto"/>
                    <w:right w:val="none" w:sz="0" w:space="0" w:color="auto"/>
                  </w:divBdr>
                </w:div>
              </w:divsChild>
            </w:div>
            <w:div w:id="1814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3533</Words>
  <Characters>21204</Characters>
  <Application>Microsoft Office Word</Application>
  <DocSecurity>0</DocSecurity>
  <Lines>176</Lines>
  <Paragraphs>49</Paragraphs>
  <ScaleCrop>false</ScaleCrop>
  <Company>HP</Company>
  <LinksUpToDate>false</LinksUpToDate>
  <CharactersWithSpaces>24688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Klawikowska</dc:creator>
  <cp:keywords/>
  <dc:description/>
  <cp:lastModifiedBy>Renata Klawikowska</cp:lastModifiedBy>
  <cp:revision>2</cp:revision>
  <dcterms:created xsi:type="dcterms:W3CDTF">2020-11-04T13:45:00Z</dcterms:created>
  <dcterms:modified xsi:type="dcterms:W3CDTF">2020-11-04T13:48:00Z</dcterms:modified>
</cp:coreProperties>
</file>